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9F" w:rsidRPr="00F5488A" w:rsidRDefault="00BA589F" w:rsidP="0072688B">
      <w:pPr>
        <w:tabs>
          <w:tab w:val="left" w:pos="851"/>
          <w:tab w:val="left" w:pos="993"/>
        </w:tabs>
        <w:spacing w:before="0" w:line="240" w:lineRule="auto"/>
        <w:jc w:val="center"/>
        <w:rPr>
          <w:rFonts w:ascii="Corbel" w:hAnsi="Corbel" w:cs="Aharoni"/>
          <w:b/>
          <w:color w:val="C00000"/>
          <w:sz w:val="32"/>
          <w:szCs w:val="32"/>
          <w:u w:val="single"/>
        </w:rPr>
      </w:pPr>
      <w:bookmarkStart w:id="0" w:name="healqb0rcx641"/>
      <w:r w:rsidRPr="00F5488A">
        <w:rPr>
          <w:rFonts w:ascii="Corbel" w:hAnsi="Corbel" w:cs="Aharoni"/>
          <w:b/>
          <w:i/>
          <w:color w:val="C00000"/>
          <w:sz w:val="32"/>
          <w:szCs w:val="32"/>
          <w:u w:val="single"/>
        </w:rPr>
        <w:t>SETTIMANA DEL PIANO NAZIONALE SCUOLA DIGITALE</w:t>
      </w:r>
      <w:r w:rsidRPr="00F5488A">
        <w:rPr>
          <w:rFonts w:ascii="Corbel" w:hAnsi="Corbel" w:cs="Aharoni"/>
          <w:b/>
          <w:color w:val="C00000"/>
          <w:sz w:val="32"/>
          <w:szCs w:val="32"/>
          <w:u w:val="single"/>
        </w:rPr>
        <w:t xml:space="preserve"> </w:t>
      </w:r>
    </w:p>
    <w:p w:rsidR="00BA589F" w:rsidRPr="00BA589F" w:rsidRDefault="00D10B6C" w:rsidP="0072688B">
      <w:pPr>
        <w:tabs>
          <w:tab w:val="left" w:pos="851"/>
          <w:tab w:val="left" w:pos="993"/>
        </w:tabs>
        <w:spacing w:before="0" w:line="240" w:lineRule="auto"/>
        <w:jc w:val="center"/>
        <w:rPr>
          <w:rFonts w:ascii="Corbel" w:hAnsi="Corbel" w:cs="Aharoni"/>
          <w:b/>
          <w:color w:val="C00000"/>
          <w:sz w:val="32"/>
          <w:szCs w:val="32"/>
        </w:rPr>
      </w:pPr>
      <w:r w:rsidRPr="00BA589F">
        <w:rPr>
          <w:rFonts w:ascii="Corbel" w:hAnsi="Corbel" w:cs="Aharoni"/>
          <w:b/>
          <w:color w:val="C00000"/>
          <w:sz w:val="32"/>
          <w:szCs w:val="32"/>
        </w:rPr>
        <w:t>“</w:t>
      </w:r>
      <w:r w:rsidR="00971480" w:rsidRPr="00BA589F">
        <w:rPr>
          <w:rFonts w:ascii="Corbel" w:hAnsi="Corbel" w:cs="Aharoni"/>
          <w:b/>
          <w:i/>
          <w:color w:val="C00000"/>
          <w:sz w:val="32"/>
          <w:szCs w:val="32"/>
        </w:rPr>
        <w:t>KIT</w:t>
      </w:r>
      <w:r w:rsidRPr="00BA589F">
        <w:rPr>
          <w:rFonts w:ascii="Corbel" w:hAnsi="Corbel" w:cs="Aharoni"/>
          <w:b/>
          <w:color w:val="C00000"/>
          <w:sz w:val="32"/>
          <w:szCs w:val="32"/>
        </w:rPr>
        <w:t>”</w:t>
      </w:r>
      <w:r w:rsidR="00971480" w:rsidRPr="00BA589F">
        <w:rPr>
          <w:rFonts w:ascii="Corbel" w:hAnsi="Corbel" w:cs="Aharoni"/>
          <w:b/>
          <w:color w:val="C00000"/>
          <w:sz w:val="32"/>
          <w:szCs w:val="32"/>
        </w:rPr>
        <w:t xml:space="preserve"> </w:t>
      </w:r>
      <w:r w:rsidR="00BA589F" w:rsidRPr="00BA589F">
        <w:rPr>
          <w:rFonts w:ascii="Corbel" w:hAnsi="Corbel" w:cs="Aharoni"/>
          <w:b/>
          <w:color w:val="C00000"/>
          <w:sz w:val="32"/>
          <w:szCs w:val="32"/>
        </w:rPr>
        <w:t xml:space="preserve">PER LE </w:t>
      </w:r>
      <w:r w:rsidR="00315858" w:rsidRPr="00BA589F">
        <w:rPr>
          <w:rFonts w:ascii="Corbel" w:hAnsi="Corbel" w:cs="Aharoni"/>
          <w:b/>
          <w:color w:val="C00000"/>
          <w:sz w:val="32"/>
          <w:szCs w:val="32"/>
        </w:rPr>
        <w:t xml:space="preserve">SCUOLE </w:t>
      </w:r>
    </w:p>
    <w:p w:rsidR="006064A5" w:rsidRDefault="006064A5" w:rsidP="0072688B">
      <w:pPr>
        <w:tabs>
          <w:tab w:val="left" w:pos="851"/>
          <w:tab w:val="left" w:pos="993"/>
        </w:tabs>
        <w:spacing w:before="0" w:line="240" w:lineRule="auto"/>
        <w:jc w:val="center"/>
        <w:rPr>
          <w:rFonts w:ascii="Corbel" w:hAnsi="Corbel"/>
          <w:sz w:val="24"/>
          <w:szCs w:val="24"/>
        </w:rPr>
      </w:pPr>
    </w:p>
    <w:p w:rsidR="00F5488A" w:rsidRDefault="00F5488A" w:rsidP="0072688B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2ED87" wp14:editId="174F15C2">
                <wp:simplePos x="0" y="0"/>
                <wp:positionH relativeFrom="column">
                  <wp:posOffset>-561975</wp:posOffset>
                </wp:positionH>
                <wp:positionV relativeFrom="paragraph">
                  <wp:posOffset>137160</wp:posOffset>
                </wp:positionV>
                <wp:extent cx="6429375" cy="7562850"/>
                <wp:effectExtent l="0" t="0" r="28575" b="19050"/>
                <wp:wrapNone/>
                <wp:docPr id="7" name="Rettangolo arrotonda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7562850"/>
                        </a:xfrm>
                        <a:prstGeom prst="roundRect">
                          <a:avLst>
                            <a:gd name="adj" fmla="val 5465"/>
                          </a:avLst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7" o:spid="_x0000_s1026" style="position:absolute;margin-left:-44.25pt;margin-top:10.8pt;width:506.25pt;height:59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" filled="f" strokecolor="#5b9bd5 [3204]" strokeweight="2pt">
                <v:textbox inset="1.27mm,1.27mm,1.27mm,1.27mm"/>
              </v:roundrect>
            </w:pict>
          </mc:Fallback>
        </mc:AlternateContent>
      </w:r>
    </w:p>
    <w:p w:rsidR="001224DD" w:rsidRDefault="00971480" w:rsidP="0072688B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Con il </w:t>
      </w:r>
      <w:r w:rsidR="00D10B6C">
        <w:rPr>
          <w:rFonts w:ascii="Corbel" w:hAnsi="Corbel"/>
          <w:sz w:val="24"/>
          <w:szCs w:val="24"/>
        </w:rPr>
        <w:t>decreto del Ministro dell’istruzione, dell’università e della ricerca</w:t>
      </w:r>
      <w:r>
        <w:rPr>
          <w:rFonts w:ascii="Corbel" w:hAnsi="Corbel"/>
          <w:sz w:val="24"/>
          <w:szCs w:val="24"/>
        </w:rPr>
        <w:t xml:space="preserve"> 27 ottobre 2015</w:t>
      </w:r>
      <w:r w:rsidR="00D10B6C">
        <w:rPr>
          <w:rFonts w:ascii="Corbel" w:hAnsi="Corbel"/>
          <w:sz w:val="24"/>
          <w:szCs w:val="24"/>
        </w:rPr>
        <w:t>, n. 851,</w:t>
      </w:r>
      <w:r>
        <w:rPr>
          <w:rFonts w:ascii="Corbel" w:hAnsi="Corbel"/>
          <w:sz w:val="24"/>
          <w:szCs w:val="24"/>
        </w:rPr>
        <w:t xml:space="preserve"> è stato </w:t>
      </w:r>
      <w:r w:rsidR="00D10B6C">
        <w:rPr>
          <w:rFonts w:ascii="Corbel" w:hAnsi="Corbel"/>
          <w:sz w:val="24"/>
          <w:szCs w:val="24"/>
        </w:rPr>
        <w:t>adottato</w:t>
      </w:r>
      <w:r>
        <w:rPr>
          <w:rFonts w:ascii="Corbel" w:hAnsi="Corbel"/>
          <w:sz w:val="24"/>
          <w:szCs w:val="24"/>
        </w:rPr>
        <w:t xml:space="preserve"> il Piano Nazionale</w:t>
      </w:r>
      <w:r w:rsidR="00D10B6C">
        <w:rPr>
          <w:rFonts w:ascii="Corbel" w:hAnsi="Corbel"/>
          <w:sz w:val="24"/>
          <w:szCs w:val="24"/>
        </w:rPr>
        <w:t xml:space="preserve"> per la</w:t>
      </w:r>
      <w:r>
        <w:rPr>
          <w:rFonts w:ascii="Corbel" w:hAnsi="Corbel"/>
          <w:sz w:val="24"/>
          <w:szCs w:val="24"/>
        </w:rPr>
        <w:t xml:space="preserve"> Scuola Digitale</w:t>
      </w:r>
      <w:r w:rsidR="002057CD">
        <w:rPr>
          <w:rFonts w:ascii="Corbel" w:hAnsi="Corbel"/>
          <w:sz w:val="24"/>
          <w:szCs w:val="24"/>
        </w:rPr>
        <w:t xml:space="preserve"> (PNSD)</w:t>
      </w:r>
      <w:r>
        <w:rPr>
          <w:rFonts w:ascii="Corbel" w:hAnsi="Corbel"/>
          <w:sz w:val="24"/>
          <w:szCs w:val="24"/>
        </w:rPr>
        <w:t xml:space="preserve">, che definisce i nuovi indirizzi in materia di digitalizzazione della scuola italiana per un suo nuovo posizionamento nell’era digitale. </w:t>
      </w:r>
      <w:r w:rsidR="007A7076">
        <w:rPr>
          <w:rFonts w:ascii="Corbel" w:hAnsi="Corbel"/>
          <w:sz w:val="24"/>
          <w:szCs w:val="24"/>
        </w:rPr>
        <w:t>E’</w:t>
      </w:r>
      <w:r>
        <w:rPr>
          <w:rFonts w:ascii="Corbel" w:hAnsi="Corbel"/>
          <w:sz w:val="24"/>
          <w:szCs w:val="24"/>
        </w:rPr>
        <w:t xml:space="preserve"> importante</w:t>
      </w:r>
      <w:r w:rsidR="007A7076">
        <w:rPr>
          <w:rFonts w:ascii="Corbel" w:hAnsi="Corbel"/>
          <w:sz w:val="24"/>
          <w:szCs w:val="24"/>
        </w:rPr>
        <w:t xml:space="preserve"> che il futuro descritto nel Piano diventi presto un presente tangibile e condiviso da tutti ed è con questo intento che </w:t>
      </w:r>
      <w:r w:rsidR="002057CD">
        <w:rPr>
          <w:rFonts w:ascii="Corbel" w:hAnsi="Corbel"/>
          <w:sz w:val="24"/>
          <w:szCs w:val="24"/>
        </w:rPr>
        <w:t>è stata organizzata</w:t>
      </w:r>
      <w:r w:rsidR="001224DD" w:rsidRPr="00315858">
        <w:rPr>
          <w:rFonts w:ascii="Corbel" w:hAnsi="Corbel"/>
          <w:sz w:val="24"/>
          <w:szCs w:val="24"/>
        </w:rPr>
        <w:t xml:space="preserve"> la “Settimana del Piano Nazionale </w:t>
      </w:r>
      <w:r w:rsidR="00571EF4">
        <w:rPr>
          <w:rFonts w:ascii="Corbel" w:hAnsi="Corbel"/>
          <w:sz w:val="24"/>
          <w:szCs w:val="24"/>
        </w:rPr>
        <w:t xml:space="preserve">per la </w:t>
      </w:r>
      <w:r w:rsidR="001224DD" w:rsidRPr="00315858">
        <w:rPr>
          <w:rFonts w:ascii="Corbel" w:hAnsi="Corbel"/>
          <w:sz w:val="24"/>
          <w:szCs w:val="24"/>
        </w:rPr>
        <w:t>Scuola Digi</w:t>
      </w:r>
      <w:r w:rsidR="00E81960">
        <w:rPr>
          <w:rFonts w:ascii="Corbel" w:hAnsi="Corbel"/>
          <w:sz w:val="24"/>
          <w:szCs w:val="24"/>
        </w:rPr>
        <w:t>tale” dal 7 al 15</w:t>
      </w:r>
      <w:r w:rsidR="001224DD">
        <w:rPr>
          <w:rFonts w:ascii="Corbel" w:hAnsi="Corbel"/>
          <w:sz w:val="24"/>
          <w:szCs w:val="24"/>
        </w:rPr>
        <w:t xml:space="preserve"> </w:t>
      </w:r>
      <w:r w:rsidR="00E81960">
        <w:rPr>
          <w:rFonts w:ascii="Corbel" w:hAnsi="Corbel"/>
          <w:sz w:val="24"/>
          <w:szCs w:val="24"/>
        </w:rPr>
        <w:t>d</w:t>
      </w:r>
      <w:r w:rsidR="001224DD">
        <w:rPr>
          <w:rFonts w:ascii="Corbel" w:hAnsi="Corbel"/>
          <w:sz w:val="24"/>
          <w:szCs w:val="24"/>
        </w:rPr>
        <w:t>icembre</w:t>
      </w:r>
      <w:r w:rsidR="00E81960">
        <w:rPr>
          <w:rFonts w:ascii="Corbel" w:hAnsi="Corbel"/>
          <w:sz w:val="24"/>
          <w:szCs w:val="24"/>
        </w:rPr>
        <w:t xml:space="preserve"> 2015</w:t>
      </w:r>
      <w:r w:rsidR="001224DD">
        <w:rPr>
          <w:rFonts w:ascii="Corbel" w:hAnsi="Corbel"/>
          <w:sz w:val="24"/>
          <w:szCs w:val="24"/>
        </w:rPr>
        <w:t xml:space="preserve">, </w:t>
      </w:r>
      <w:r>
        <w:rPr>
          <w:rFonts w:ascii="Corbel" w:hAnsi="Corbel"/>
          <w:sz w:val="24"/>
          <w:szCs w:val="24"/>
        </w:rPr>
        <w:t xml:space="preserve">al fine di sensibilizzare </w:t>
      </w:r>
      <w:r w:rsidR="00697B9D">
        <w:rPr>
          <w:rFonts w:ascii="Corbel" w:hAnsi="Corbel"/>
          <w:sz w:val="24"/>
          <w:szCs w:val="24"/>
        </w:rPr>
        <w:t xml:space="preserve">e </w:t>
      </w:r>
      <w:r>
        <w:rPr>
          <w:rFonts w:ascii="Corbel" w:hAnsi="Corbel"/>
          <w:sz w:val="24"/>
          <w:szCs w:val="24"/>
        </w:rPr>
        <w:t xml:space="preserve">informare </w:t>
      </w:r>
      <w:r w:rsidR="00697B9D">
        <w:rPr>
          <w:rFonts w:ascii="Corbel" w:hAnsi="Corbel"/>
          <w:sz w:val="24"/>
          <w:szCs w:val="24"/>
        </w:rPr>
        <w:t>le comunità scolastiche</w:t>
      </w:r>
      <w:r w:rsidR="00F73C73">
        <w:rPr>
          <w:rFonts w:ascii="Corbel" w:hAnsi="Corbel"/>
          <w:sz w:val="24"/>
          <w:szCs w:val="24"/>
        </w:rPr>
        <w:t xml:space="preserve"> rispetto ai contenuti del PNSD</w:t>
      </w:r>
      <w:r w:rsidR="001224DD">
        <w:rPr>
          <w:rFonts w:ascii="Corbel" w:hAnsi="Corbel"/>
          <w:sz w:val="24"/>
          <w:szCs w:val="24"/>
        </w:rPr>
        <w:t>.</w:t>
      </w:r>
    </w:p>
    <w:p w:rsidR="0031050D" w:rsidRDefault="00315858" w:rsidP="0072688B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 w:rsidRPr="00315858">
        <w:rPr>
          <w:rFonts w:ascii="Corbel" w:hAnsi="Corbel"/>
          <w:sz w:val="24"/>
          <w:szCs w:val="24"/>
        </w:rPr>
        <w:t xml:space="preserve">La </w:t>
      </w:r>
      <w:r w:rsidR="00F73C73">
        <w:rPr>
          <w:rFonts w:ascii="Corbel" w:hAnsi="Corbel"/>
          <w:sz w:val="24"/>
          <w:szCs w:val="24"/>
        </w:rPr>
        <w:t>“S</w:t>
      </w:r>
      <w:r w:rsidRPr="00315858">
        <w:rPr>
          <w:rFonts w:ascii="Corbel" w:hAnsi="Corbel"/>
          <w:sz w:val="24"/>
          <w:szCs w:val="24"/>
        </w:rPr>
        <w:t>ettimana</w:t>
      </w:r>
      <w:r w:rsidR="00F73C73">
        <w:rPr>
          <w:rFonts w:ascii="Corbel" w:hAnsi="Corbel"/>
          <w:sz w:val="24"/>
          <w:szCs w:val="24"/>
        </w:rPr>
        <w:t>”</w:t>
      </w:r>
      <w:r w:rsidRPr="00315858">
        <w:rPr>
          <w:rFonts w:ascii="Corbel" w:hAnsi="Corbel"/>
          <w:sz w:val="24"/>
          <w:szCs w:val="24"/>
        </w:rPr>
        <w:t xml:space="preserve"> </w:t>
      </w:r>
      <w:r w:rsidR="00F73C73">
        <w:rPr>
          <w:rFonts w:ascii="Corbel" w:hAnsi="Corbel"/>
          <w:sz w:val="24"/>
          <w:szCs w:val="24"/>
        </w:rPr>
        <w:t xml:space="preserve">prevede </w:t>
      </w:r>
      <w:r w:rsidR="0031050D">
        <w:rPr>
          <w:rFonts w:ascii="Corbel" w:hAnsi="Corbel"/>
          <w:sz w:val="24"/>
          <w:szCs w:val="24"/>
        </w:rPr>
        <w:t xml:space="preserve">la realizzazione di </w:t>
      </w:r>
      <w:r w:rsidRPr="00315858">
        <w:rPr>
          <w:rFonts w:ascii="Corbel" w:hAnsi="Corbel"/>
          <w:sz w:val="24"/>
          <w:szCs w:val="24"/>
        </w:rPr>
        <w:t>una molteplicità di azioni a livello territoriale</w:t>
      </w:r>
      <w:r w:rsidR="00E81960">
        <w:rPr>
          <w:rFonts w:ascii="Corbel" w:hAnsi="Corbel"/>
          <w:sz w:val="24"/>
          <w:szCs w:val="24"/>
        </w:rPr>
        <w:t xml:space="preserve">. </w:t>
      </w:r>
    </w:p>
    <w:p w:rsidR="00BA589F" w:rsidRDefault="00BA589F" w:rsidP="00BA589F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 w:rsidRPr="00315858">
        <w:rPr>
          <w:rFonts w:ascii="Corbel" w:hAnsi="Corbel"/>
          <w:sz w:val="24"/>
          <w:szCs w:val="24"/>
        </w:rPr>
        <w:t xml:space="preserve">In questo contesto, per valorizzare le opportunità e le sinergie legate al Piano Nazionale </w:t>
      </w:r>
      <w:r>
        <w:rPr>
          <w:rFonts w:ascii="Corbel" w:hAnsi="Corbel"/>
          <w:sz w:val="24"/>
          <w:szCs w:val="24"/>
        </w:rPr>
        <w:t xml:space="preserve">per la </w:t>
      </w:r>
      <w:r w:rsidRPr="00315858">
        <w:rPr>
          <w:rFonts w:ascii="Corbel" w:hAnsi="Corbel"/>
          <w:sz w:val="24"/>
          <w:szCs w:val="24"/>
        </w:rPr>
        <w:t xml:space="preserve">Scuola Digitale, la </w:t>
      </w:r>
      <w:r>
        <w:rPr>
          <w:rFonts w:ascii="Corbel" w:hAnsi="Corbel"/>
          <w:sz w:val="24"/>
          <w:szCs w:val="24"/>
        </w:rPr>
        <w:t>S</w:t>
      </w:r>
      <w:r w:rsidRPr="00E81960">
        <w:rPr>
          <w:rFonts w:ascii="Corbel" w:hAnsi="Corbel"/>
          <w:i/>
          <w:sz w:val="24"/>
          <w:szCs w:val="24"/>
        </w:rPr>
        <w:t>ettimana</w:t>
      </w:r>
      <w:r w:rsidR="00402F32">
        <w:rPr>
          <w:rFonts w:ascii="Corbel" w:hAnsi="Corbel"/>
          <w:i/>
          <w:sz w:val="24"/>
          <w:szCs w:val="24"/>
        </w:rPr>
        <w:t xml:space="preserve"> del PNSD</w:t>
      </w:r>
      <w:r>
        <w:rPr>
          <w:rFonts w:ascii="Corbel" w:hAnsi="Corbel"/>
          <w:sz w:val="24"/>
          <w:szCs w:val="24"/>
        </w:rPr>
        <w:t xml:space="preserve"> avverrà in concomitanza con la </w:t>
      </w:r>
      <w:r w:rsidRPr="00BA589F">
        <w:rPr>
          <w:rFonts w:ascii="Corbel" w:hAnsi="Corbel"/>
          <w:b/>
          <w:sz w:val="24"/>
          <w:szCs w:val="24"/>
          <w:u w:val="single"/>
        </w:rPr>
        <w:t>Settimana internazionale dell’Ora del Codice</w:t>
      </w:r>
      <w:r>
        <w:rPr>
          <w:rFonts w:ascii="Corbel" w:hAnsi="Corbel"/>
          <w:sz w:val="24"/>
          <w:szCs w:val="24"/>
        </w:rPr>
        <w:t xml:space="preserve"> – </w:t>
      </w:r>
      <w:hyperlink r:id="rId9" w:history="1">
        <w:r w:rsidR="00402F32" w:rsidRPr="00402F32">
          <w:rPr>
            <w:rStyle w:val="Collegamentoipertestuale"/>
            <w:rFonts w:ascii="Corbel" w:hAnsi="Corbel"/>
            <w:i/>
            <w:color w:val="0070C0"/>
            <w:sz w:val="24"/>
            <w:szCs w:val="24"/>
          </w:rPr>
          <w:t>https://hourofcode.com/it</w:t>
        </w:r>
      </w:hyperlink>
      <w:r w:rsidR="00402F32">
        <w:rPr>
          <w:rFonts w:ascii="Corbel" w:hAnsi="Corbel"/>
          <w:i/>
          <w:sz w:val="24"/>
          <w:szCs w:val="24"/>
        </w:rPr>
        <w:t xml:space="preserve"> </w:t>
      </w:r>
      <w:r w:rsidRPr="00315858">
        <w:rPr>
          <w:rFonts w:ascii="Corbel" w:hAnsi="Corbel"/>
          <w:sz w:val="24"/>
          <w:szCs w:val="24"/>
        </w:rPr>
        <w:t xml:space="preserve">alla quale il MIUR aderisce tramite l’iniziativa </w:t>
      </w:r>
      <w:hyperlink r:id="rId10" w:history="1">
        <w:r w:rsidRPr="00687D3E">
          <w:rPr>
            <w:rStyle w:val="Collegamentoipertestuale"/>
            <w:rFonts w:ascii="Corbel" w:hAnsi="Corbel"/>
            <w:sz w:val="24"/>
            <w:szCs w:val="24"/>
            <w:u w:val="none"/>
          </w:rPr>
          <w:t>Programma il Futuro</w:t>
        </w:r>
      </w:hyperlink>
      <w:r w:rsidR="007D301C">
        <w:rPr>
          <w:rStyle w:val="Collegamentoipertestuale"/>
          <w:rFonts w:ascii="Corbel" w:hAnsi="Corbel"/>
          <w:sz w:val="24"/>
          <w:szCs w:val="24"/>
          <w:u w:val="none"/>
        </w:rPr>
        <w:t>, sviluppata in partenariato con il CINI (Consorzio Interuniversitario Nazionale per l’Informativa)</w:t>
      </w:r>
      <w:r>
        <w:rPr>
          <w:rFonts w:ascii="Corbel" w:hAnsi="Corbel"/>
          <w:sz w:val="24"/>
          <w:szCs w:val="24"/>
        </w:rPr>
        <w:t>.</w:t>
      </w:r>
      <w:r w:rsidR="00E85CD4">
        <w:rPr>
          <w:rFonts w:ascii="Corbel" w:hAnsi="Corbel"/>
          <w:sz w:val="24"/>
          <w:szCs w:val="24"/>
        </w:rPr>
        <w:t xml:space="preserve"> Per maggiori informazioni su come</w:t>
      </w:r>
      <w:r w:rsidR="00626A03">
        <w:rPr>
          <w:rFonts w:ascii="Corbel" w:hAnsi="Corbel"/>
          <w:sz w:val="24"/>
          <w:szCs w:val="24"/>
        </w:rPr>
        <w:t xml:space="preserve"> partecipare alla Settimana Internazionale dell’Ora del Codice</w:t>
      </w:r>
      <w:r w:rsidR="007D301C">
        <w:rPr>
          <w:rFonts w:ascii="Corbel" w:hAnsi="Corbel"/>
          <w:sz w:val="24"/>
          <w:szCs w:val="24"/>
        </w:rPr>
        <w:t xml:space="preserve">, e per beneficiare delle numerose azioni di accompagnamento offerte, si </w:t>
      </w:r>
      <w:r w:rsidR="00AE2F1B">
        <w:rPr>
          <w:rFonts w:ascii="Corbel" w:hAnsi="Corbel"/>
          <w:sz w:val="24"/>
          <w:szCs w:val="24"/>
        </w:rPr>
        <w:t>consiglia</w:t>
      </w:r>
      <w:r w:rsidR="007D301C">
        <w:rPr>
          <w:rFonts w:ascii="Corbel" w:hAnsi="Corbel"/>
          <w:sz w:val="24"/>
          <w:szCs w:val="24"/>
        </w:rPr>
        <w:t xml:space="preserve"> </w:t>
      </w:r>
      <w:r w:rsidR="00AE2F1B">
        <w:rPr>
          <w:rFonts w:ascii="Corbel" w:hAnsi="Corbel"/>
          <w:sz w:val="24"/>
          <w:szCs w:val="24"/>
        </w:rPr>
        <w:t xml:space="preserve">di </w:t>
      </w:r>
      <w:r w:rsidR="007D301C">
        <w:rPr>
          <w:rFonts w:ascii="Corbel" w:hAnsi="Corbel"/>
          <w:sz w:val="24"/>
          <w:szCs w:val="24"/>
        </w:rPr>
        <w:t xml:space="preserve">visitare il sito </w:t>
      </w:r>
      <w:hyperlink r:id="rId11" w:history="1">
        <w:r w:rsidR="007D301C" w:rsidRPr="00AE2F1B">
          <w:rPr>
            <w:rStyle w:val="Collegamentoipertestuale"/>
            <w:rFonts w:ascii="Corbel" w:hAnsi="Corbel"/>
            <w:i/>
            <w:color w:val="0070C0"/>
            <w:sz w:val="24"/>
            <w:szCs w:val="24"/>
          </w:rPr>
          <w:t>www.programmailfuturo.it</w:t>
        </w:r>
      </w:hyperlink>
      <w:r w:rsidR="007D301C">
        <w:rPr>
          <w:rFonts w:ascii="Corbel" w:hAnsi="Corbel"/>
          <w:sz w:val="24"/>
          <w:szCs w:val="24"/>
        </w:rPr>
        <w:t xml:space="preserve">. </w:t>
      </w:r>
    </w:p>
    <w:p w:rsidR="00BA589F" w:rsidRPr="00BA589F" w:rsidRDefault="00BA589F" w:rsidP="00BA589F">
      <w:pPr>
        <w:spacing w:before="0" w:line="360" w:lineRule="auto"/>
        <w:ind w:left="1429"/>
        <w:rPr>
          <w:rFonts w:ascii="Corbel" w:hAnsi="Corbel"/>
          <w:i/>
          <w:sz w:val="20"/>
          <w:szCs w:val="20"/>
        </w:rPr>
      </w:pPr>
      <w:r w:rsidRPr="00BA589F">
        <w:rPr>
          <w:rFonts w:ascii="Corbel" w:hAnsi="Corbel"/>
          <w:i/>
          <w:sz w:val="20"/>
          <w:szCs w:val="20"/>
        </w:rPr>
        <w:t xml:space="preserve">L'Ora del Codice, in inglese </w:t>
      </w:r>
      <w:r w:rsidRPr="00BA589F">
        <w:rPr>
          <w:rFonts w:ascii="Corbel" w:hAnsi="Corbel"/>
          <w:i/>
          <w:iCs/>
          <w:sz w:val="20"/>
          <w:szCs w:val="20"/>
        </w:rPr>
        <w:t>The Hour of Code</w:t>
      </w:r>
      <w:r w:rsidR="00DA1B10">
        <w:rPr>
          <w:rFonts w:ascii="Corbel" w:hAnsi="Corbel"/>
          <w:i/>
          <w:sz w:val="20"/>
          <w:szCs w:val="20"/>
        </w:rPr>
        <w:t xml:space="preserve">, è </w:t>
      </w:r>
      <w:r w:rsidRPr="00BA589F">
        <w:rPr>
          <w:rFonts w:ascii="Corbel" w:hAnsi="Corbel"/>
          <w:i/>
          <w:sz w:val="20"/>
          <w:szCs w:val="20"/>
        </w:rPr>
        <w:t xml:space="preserve"> un movimento globale nat</w:t>
      </w:r>
      <w:r>
        <w:rPr>
          <w:rFonts w:ascii="Corbel" w:hAnsi="Corbel"/>
          <w:i/>
          <w:sz w:val="20"/>
          <w:szCs w:val="20"/>
        </w:rPr>
        <w:t>o</w:t>
      </w:r>
      <w:r w:rsidRPr="00BA589F">
        <w:rPr>
          <w:rFonts w:ascii="Corbel" w:hAnsi="Corbel"/>
          <w:i/>
          <w:sz w:val="20"/>
          <w:szCs w:val="20"/>
        </w:rPr>
        <w:t xml:space="preserve"> negli Stati Uniti nel 2013 per far sì che ogni studente, in ogni scuola del mondo, svolga almeno un'ora di programmazione.</w:t>
      </w:r>
    </w:p>
    <w:p w:rsidR="00BA589F" w:rsidRPr="00BA589F" w:rsidRDefault="00BA589F" w:rsidP="00BA589F">
      <w:pPr>
        <w:spacing w:before="0" w:line="360" w:lineRule="auto"/>
        <w:ind w:left="1429"/>
        <w:rPr>
          <w:rFonts w:ascii="Corbel" w:hAnsi="Corbel"/>
          <w:i/>
          <w:sz w:val="20"/>
          <w:szCs w:val="20"/>
        </w:rPr>
      </w:pPr>
      <w:r w:rsidRPr="00BA589F">
        <w:rPr>
          <w:rFonts w:ascii="Corbel" w:hAnsi="Corbel"/>
          <w:i/>
          <w:sz w:val="20"/>
          <w:szCs w:val="20"/>
        </w:rPr>
        <w:t xml:space="preserve">L'obiettivo è quello di diffondere conoscenze scientifiche di base per la comprensione </w:t>
      </w:r>
      <w:r>
        <w:rPr>
          <w:rFonts w:ascii="Corbel" w:hAnsi="Corbel"/>
          <w:i/>
          <w:sz w:val="20"/>
          <w:szCs w:val="20"/>
        </w:rPr>
        <w:t xml:space="preserve">di processi e per sviluppare </w:t>
      </w:r>
      <w:r w:rsidR="00402F32">
        <w:rPr>
          <w:rFonts w:ascii="Corbel" w:hAnsi="Corbel"/>
          <w:i/>
          <w:sz w:val="20"/>
          <w:szCs w:val="20"/>
        </w:rPr>
        <w:t xml:space="preserve">il </w:t>
      </w:r>
      <w:hyperlink r:id="rId12" w:history="1">
        <w:r w:rsidR="00402F32" w:rsidRPr="00402F32">
          <w:rPr>
            <w:rStyle w:val="Collegamentoipertestuale"/>
            <w:rFonts w:ascii="Corbel" w:hAnsi="Corbel"/>
            <w:i/>
            <w:sz w:val="20"/>
            <w:szCs w:val="20"/>
            <w:u w:val="none"/>
          </w:rPr>
          <w:t>pensiero computazionale</w:t>
        </w:r>
      </w:hyperlink>
      <w:r w:rsidR="00402F32" w:rsidRPr="00402F32">
        <w:rPr>
          <w:rFonts w:ascii="Corbel" w:hAnsi="Corbel"/>
          <w:i/>
          <w:sz w:val="20"/>
          <w:szCs w:val="20"/>
        </w:rPr>
        <w:t xml:space="preserve">, </w:t>
      </w:r>
      <w:r w:rsidR="00402F32">
        <w:rPr>
          <w:rFonts w:ascii="Corbel" w:hAnsi="Corbel"/>
          <w:i/>
          <w:sz w:val="20"/>
          <w:szCs w:val="20"/>
        </w:rPr>
        <w:t xml:space="preserve">le </w:t>
      </w:r>
      <w:r w:rsidR="00402F32" w:rsidRPr="00402F32">
        <w:rPr>
          <w:rFonts w:ascii="Corbel" w:hAnsi="Corbel"/>
          <w:i/>
          <w:sz w:val="20"/>
          <w:szCs w:val="20"/>
        </w:rPr>
        <w:t xml:space="preserve">competenze logiche e </w:t>
      </w:r>
      <w:r w:rsidR="00402F32">
        <w:rPr>
          <w:rFonts w:ascii="Corbel" w:hAnsi="Corbel"/>
          <w:i/>
          <w:sz w:val="20"/>
          <w:szCs w:val="20"/>
        </w:rPr>
        <w:t xml:space="preserve">la </w:t>
      </w:r>
      <w:r w:rsidR="00402F32" w:rsidRPr="00402F32">
        <w:rPr>
          <w:rFonts w:ascii="Corbel" w:hAnsi="Corbel"/>
          <w:i/>
          <w:sz w:val="20"/>
          <w:szCs w:val="20"/>
        </w:rPr>
        <w:t>capacità di risolvere problemi in modo creativo ed efficiente, qualità che sono importanti per tutt</w:t>
      </w:r>
      <w:r w:rsidR="00402F32">
        <w:rPr>
          <w:rFonts w:ascii="Corbel" w:hAnsi="Corbel"/>
          <w:i/>
          <w:sz w:val="20"/>
          <w:szCs w:val="20"/>
        </w:rPr>
        <w:t>i i futuri cittadini</w:t>
      </w:r>
      <w:r w:rsidRPr="00BA589F">
        <w:rPr>
          <w:rFonts w:ascii="Corbel" w:hAnsi="Corbel"/>
          <w:i/>
          <w:sz w:val="20"/>
          <w:szCs w:val="20"/>
        </w:rPr>
        <w:t xml:space="preserve">. </w:t>
      </w:r>
    </w:p>
    <w:p w:rsidR="00BA589F" w:rsidRPr="00DA1B10" w:rsidRDefault="00BA589F" w:rsidP="00DA1B10">
      <w:pPr>
        <w:spacing w:before="0" w:line="360" w:lineRule="auto"/>
        <w:ind w:left="1429"/>
        <w:rPr>
          <w:rFonts w:ascii="Corbel" w:hAnsi="Corbel"/>
          <w:i/>
          <w:sz w:val="20"/>
          <w:szCs w:val="20"/>
        </w:rPr>
      </w:pPr>
      <w:r w:rsidRPr="00BA589F">
        <w:rPr>
          <w:rFonts w:ascii="Corbel" w:hAnsi="Corbel"/>
          <w:i/>
          <w:sz w:val="20"/>
          <w:szCs w:val="20"/>
        </w:rPr>
        <w:t xml:space="preserve">L'Ora di Codice coinvolge </w:t>
      </w:r>
      <w:r>
        <w:rPr>
          <w:rFonts w:ascii="Corbel" w:hAnsi="Corbel"/>
          <w:i/>
          <w:sz w:val="20"/>
          <w:szCs w:val="20"/>
        </w:rPr>
        <w:t xml:space="preserve">attualmente </w:t>
      </w:r>
      <w:r w:rsidRPr="00BA589F">
        <w:rPr>
          <w:rFonts w:ascii="Corbel" w:hAnsi="Corbel"/>
          <w:i/>
          <w:sz w:val="20"/>
          <w:szCs w:val="20"/>
        </w:rPr>
        <w:t>decine di milioni di studenti in più di 180 paesi. Chiunque, in ogni parte del mondo, può organizzare un'Ora del Codice. Inoltre, la conoscenza dei concetti fondamentali dell'informatica aiuta a sviluppare la capacità di risoluzione di problemi e la creatività.</w:t>
      </w:r>
    </w:p>
    <w:p w:rsidR="00E85CD4" w:rsidRPr="00DA1B10" w:rsidRDefault="00E85CD4" w:rsidP="00E85CD4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Per coinvolgere le scuole durante questa </w:t>
      </w:r>
      <w:r w:rsidR="00BF3957">
        <w:rPr>
          <w:rFonts w:ascii="Corbel" w:hAnsi="Corbel"/>
          <w:sz w:val="24"/>
          <w:szCs w:val="24"/>
        </w:rPr>
        <w:t>la Settimana del Piano Nazionale Scuola Digitale,</w:t>
      </w:r>
      <w:r>
        <w:rPr>
          <w:rFonts w:ascii="Corbel" w:hAnsi="Corbel"/>
          <w:sz w:val="24"/>
          <w:szCs w:val="24"/>
        </w:rPr>
        <w:t xml:space="preserve"> nelle iniziative sia internazionali che di rappresentazione e divulgazione sul territorio delle proprie esperienze </w:t>
      </w:r>
      <w:r w:rsidRPr="00315858">
        <w:rPr>
          <w:rFonts w:ascii="Corbel" w:hAnsi="Corbel"/>
          <w:sz w:val="24"/>
          <w:szCs w:val="24"/>
        </w:rPr>
        <w:t>già re</w:t>
      </w:r>
      <w:r>
        <w:rPr>
          <w:rFonts w:ascii="Corbel" w:hAnsi="Corbel"/>
          <w:sz w:val="24"/>
          <w:szCs w:val="24"/>
        </w:rPr>
        <w:t>alizzate e coerenti con il PNSD, si fornisce questo “</w:t>
      </w:r>
      <w:r w:rsidRPr="004501B6">
        <w:rPr>
          <w:rFonts w:ascii="Corbel" w:hAnsi="Corbel"/>
          <w:i/>
          <w:sz w:val="24"/>
          <w:szCs w:val="24"/>
        </w:rPr>
        <w:t>kit</w:t>
      </w:r>
      <w:r>
        <w:rPr>
          <w:rFonts w:ascii="Corbel" w:hAnsi="Corbel"/>
          <w:sz w:val="24"/>
          <w:szCs w:val="24"/>
        </w:rPr>
        <w:t>” con tutte le indicazioni utili.</w:t>
      </w:r>
    </w:p>
    <w:p w:rsidR="00474231" w:rsidRDefault="00A52157" w:rsidP="0072688B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È importante che tutti</w:t>
      </w:r>
      <w:r w:rsidR="005F339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(</w:t>
      </w:r>
      <w:r w:rsidR="005F339E">
        <w:rPr>
          <w:rFonts w:ascii="Corbel" w:hAnsi="Corbel"/>
          <w:sz w:val="24"/>
          <w:szCs w:val="24"/>
        </w:rPr>
        <w:t>dirigenti, docenti, alunni, personale ATA</w:t>
      </w:r>
      <w:r w:rsidR="00BF3957">
        <w:rPr>
          <w:rFonts w:ascii="Corbel" w:hAnsi="Corbel"/>
          <w:sz w:val="24"/>
          <w:szCs w:val="24"/>
        </w:rPr>
        <w:t xml:space="preserve">, </w:t>
      </w:r>
      <w:r w:rsidR="005F339E">
        <w:rPr>
          <w:rFonts w:ascii="Corbel" w:hAnsi="Corbel"/>
          <w:sz w:val="24"/>
          <w:szCs w:val="24"/>
        </w:rPr>
        <w:t>famiglie</w:t>
      </w:r>
      <w:r w:rsidR="00BF3957">
        <w:rPr>
          <w:rFonts w:ascii="Corbel" w:hAnsi="Corbel"/>
          <w:sz w:val="24"/>
          <w:szCs w:val="24"/>
        </w:rPr>
        <w:t xml:space="preserve"> e altri attori della comunità territoriale</w:t>
      </w:r>
      <w:r>
        <w:rPr>
          <w:rFonts w:ascii="Corbel" w:hAnsi="Corbel"/>
          <w:sz w:val="24"/>
          <w:szCs w:val="24"/>
        </w:rPr>
        <w:t xml:space="preserve">) </w:t>
      </w:r>
      <w:r w:rsidR="005F339E">
        <w:rPr>
          <w:rFonts w:ascii="Corbel" w:hAnsi="Corbel"/>
          <w:sz w:val="24"/>
          <w:szCs w:val="24"/>
        </w:rPr>
        <w:t>parteci</w:t>
      </w:r>
      <w:r>
        <w:rPr>
          <w:rFonts w:ascii="Corbel" w:hAnsi="Corbel"/>
          <w:sz w:val="24"/>
          <w:szCs w:val="24"/>
        </w:rPr>
        <w:t>pino</w:t>
      </w:r>
      <w:r w:rsidR="005F339E">
        <w:rPr>
          <w:rFonts w:ascii="Corbel" w:hAnsi="Corbel"/>
          <w:sz w:val="24"/>
          <w:szCs w:val="24"/>
        </w:rPr>
        <w:t xml:space="preserve"> alla </w:t>
      </w:r>
      <w:r w:rsidR="00E81960" w:rsidRPr="00A52157">
        <w:rPr>
          <w:rFonts w:ascii="Corbel" w:hAnsi="Corbel"/>
          <w:sz w:val="24"/>
          <w:szCs w:val="24"/>
        </w:rPr>
        <w:t>S</w:t>
      </w:r>
      <w:r w:rsidR="005F339E" w:rsidRPr="00A52157">
        <w:rPr>
          <w:rFonts w:ascii="Corbel" w:hAnsi="Corbel"/>
          <w:sz w:val="24"/>
          <w:szCs w:val="24"/>
        </w:rPr>
        <w:t>ettimana</w:t>
      </w:r>
      <w:r w:rsidR="00402F32">
        <w:rPr>
          <w:rFonts w:ascii="Corbel" w:hAnsi="Corbel"/>
          <w:sz w:val="24"/>
          <w:szCs w:val="24"/>
        </w:rPr>
        <w:t xml:space="preserve"> del PNSD</w:t>
      </w:r>
      <w:r w:rsidR="005F339E">
        <w:rPr>
          <w:rFonts w:ascii="Corbel" w:hAnsi="Corbel"/>
          <w:sz w:val="24"/>
          <w:szCs w:val="24"/>
        </w:rPr>
        <w:t xml:space="preserve">, aprendo la propria scuola al territorio </w:t>
      </w:r>
      <w:r w:rsidR="00812EB2">
        <w:rPr>
          <w:rFonts w:ascii="Corbel" w:hAnsi="Corbel"/>
          <w:sz w:val="24"/>
          <w:szCs w:val="24"/>
        </w:rPr>
        <w:t>per</w:t>
      </w:r>
      <w:r w:rsidR="005F339E">
        <w:rPr>
          <w:rFonts w:ascii="Corbel" w:hAnsi="Corbel"/>
          <w:sz w:val="24"/>
          <w:szCs w:val="24"/>
        </w:rPr>
        <w:t xml:space="preserve"> uno o più giorni, durante le attività scolastiche o </w:t>
      </w:r>
      <w:r w:rsidR="005F339E" w:rsidRPr="00562FE1">
        <w:rPr>
          <w:rFonts w:ascii="Corbel" w:hAnsi="Corbel"/>
          <w:i/>
          <w:sz w:val="24"/>
          <w:szCs w:val="24"/>
        </w:rPr>
        <w:t>extra</w:t>
      </w:r>
      <w:r w:rsidR="005F339E">
        <w:rPr>
          <w:rFonts w:ascii="Corbel" w:hAnsi="Corbel"/>
          <w:sz w:val="24"/>
          <w:szCs w:val="24"/>
        </w:rPr>
        <w:t xml:space="preserve"> scolastiche</w:t>
      </w:r>
      <w:r w:rsidR="00474231">
        <w:rPr>
          <w:rFonts w:ascii="Corbel" w:hAnsi="Corbel"/>
          <w:sz w:val="24"/>
          <w:szCs w:val="24"/>
        </w:rPr>
        <w:t xml:space="preserve">. </w:t>
      </w:r>
      <w:r w:rsidR="005F339E">
        <w:rPr>
          <w:rFonts w:ascii="Corbel" w:hAnsi="Corbel"/>
          <w:sz w:val="24"/>
          <w:szCs w:val="24"/>
        </w:rPr>
        <w:t xml:space="preserve"> </w:t>
      </w:r>
    </w:p>
    <w:bookmarkEnd w:id="0"/>
    <w:p w:rsidR="005F339E" w:rsidRDefault="00DA1B10" w:rsidP="0072688B">
      <w:pPr>
        <w:spacing w:before="0"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Inoltre, l</w:t>
      </w:r>
      <w:r w:rsidR="0030558C">
        <w:rPr>
          <w:rFonts w:ascii="Corbel" w:hAnsi="Corbel"/>
          <w:sz w:val="24"/>
          <w:szCs w:val="24"/>
        </w:rPr>
        <w:t xml:space="preserve">e scuole che </w:t>
      </w:r>
      <w:r w:rsidR="005F52C7">
        <w:rPr>
          <w:rFonts w:ascii="Corbel" w:hAnsi="Corbel"/>
          <w:sz w:val="24"/>
          <w:szCs w:val="24"/>
        </w:rPr>
        <w:t>aderiscono</w:t>
      </w:r>
      <w:r w:rsidR="0030558C">
        <w:rPr>
          <w:rFonts w:ascii="Corbel" w:hAnsi="Corbel"/>
          <w:sz w:val="24"/>
          <w:szCs w:val="24"/>
        </w:rPr>
        <w:t xml:space="preserve"> alla “Settimana del PNSD” possono partecipare </w:t>
      </w:r>
      <w:r w:rsidR="005F52C7">
        <w:rPr>
          <w:rFonts w:ascii="Corbel" w:hAnsi="Corbel"/>
          <w:sz w:val="24"/>
          <w:szCs w:val="24"/>
        </w:rPr>
        <w:t xml:space="preserve">anche </w:t>
      </w:r>
      <w:r w:rsidR="0030558C">
        <w:rPr>
          <w:rFonts w:ascii="Corbel" w:hAnsi="Corbel"/>
          <w:sz w:val="24"/>
          <w:szCs w:val="24"/>
        </w:rPr>
        <w:t xml:space="preserve">al concorso </w:t>
      </w:r>
      <w:r w:rsidR="0030558C" w:rsidRPr="005F52C7">
        <w:rPr>
          <w:rFonts w:ascii="Corbel" w:hAnsi="Corbel"/>
          <w:b/>
          <w:i/>
          <w:color w:val="C00000"/>
          <w:sz w:val="24"/>
          <w:szCs w:val="24"/>
        </w:rPr>
        <w:t>#</w:t>
      </w:r>
      <w:proofErr w:type="spellStart"/>
      <w:r w:rsidR="0030558C" w:rsidRPr="005F52C7">
        <w:rPr>
          <w:rFonts w:ascii="Corbel" w:hAnsi="Corbel"/>
          <w:b/>
          <w:i/>
          <w:color w:val="C00000"/>
          <w:sz w:val="24"/>
          <w:szCs w:val="24"/>
        </w:rPr>
        <w:t>ilmioPNSD</w:t>
      </w:r>
      <w:proofErr w:type="spellEnd"/>
      <w:r w:rsidR="005F52C7">
        <w:rPr>
          <w:rFonts w:ascii="Corbel" w:hAnsi="Corbel"/>
          <w:color w:val="C00000"/>
          <w:sz w:val="24"/>
          <w:szCs w:val="24"/>
        </w:rPr>
        <w:t xml:space="preserve">, </w:t>
      </w:r>
      <w:r w:rsidR="00D02E08">
        <w:rPr>
          <w:rFonts w:ascii="Corbel" w:hAnsi="Corbel"/>
          <w:sz w:val="24"/>
          <w:szCs w:val="24"/>
        </w:rPr>
        <w:t>attraverso il quale le migliori cinque proposte</w:t>
      </w:r>
      <w:r w:rsidR="005F52C7">
        <w:rPr>
          <w:rFonts w:ascii="Corbel" w:hAnsi="Corbel"/>
          <w:sz w:val="24"/>
          <w:szCs w:val="24"/>
        </w:rPr>
        <w:t xml:space="preserve"> </w:t>
      </w:r>
      <w:r w:rsidR="00BC3B7B">
        <w:rPr>
          <w:rFonts w:ascii="Corbel" w:hAnsi="Corbel"/>
          <w:sz w:val="24"/>
          <w:szCs w:val="24"/>
        </w:rPr>
        <w:t xml:space="preserve">di attività </w:t>
      </w:r>
      <w:r w:rsidR="005F52C7">
        <w:rPr>
          <w:rFonts w:ascii="Corbel" w:hAnsi="Corbel"/>
          <w:sz w:val="24"/>
          <w:szCs w:val="24"/>
        </w:rPr>
        <w:t>per la Settimana del PNSD</w:t>
      </w:r>
      <w:r w:rsidR="00D02E08">
        <w:rPr>
          <w:rFonts w:ascii="Corbel" w:hAnsi="Corbel"/>
          <w:sz w:val="24"/>
          <w:szCs w:val="24"/>
        </w:rPr>
        <w:t xml:space="preserve">, </w:t>
      </w:r>
      <w:r w:rsidR="005F52C7">
        <w:rPr>
          <w:rFonts w:ascii="Corbel" w:hAnsi="Corbel"/>
          <w:sz w:val="24"/>
          <w:szCs w:val="24"/>
        </w:rPr>
        <w:t>documentate</w:t>
      </w:r>
      <w:r w:rsidR="00D02E08">
        <w:rPr>
          <w:rFonts w:ascii="Corbel" w:hAnsi="Corbel"/>
          <w:sz w:val="24"/>
          <w:szCs w:val="24"/>
        </w:rPr>
        <w:t xml:space="preserve"> </w:t>
      </w:r>
      <w:r w:rsidR="005F52C7">
        <w:rPr>
          <w:rFonts w:ascii="Corbel" w:hAnsi="Corbel"/>
          <w:sz w:val="24"/>
          <w:szCs w:val="24"/>
        </w:rPr>
        <w:t>attraverso</w:t>
      </w:r>
      <w:r w:rsidR="00D02E08">
        <w:rPr>
          <w:rFonts w:ascii="Corbel" w:hAnsi="Corbel"/>
          <w:sz w:val="24"/>
          <w:szCs w:val="24"/>
        </w:rPr>
        <w:t xml:space="preserve"> un </w:t>
      </w:r>
      <w:r w:rsidR="00D02E08" w:rsidRPr="00D02E08">
        <w:rPr>
          <w:rFonts w:ascii="Corbel" w:hAnsi="Corbel"/>
          <w:i/>
          <w:sz w:val="24"/>
          <w:szCs w:val="24"/>
        </w:rPr>
        <w:t>videoclip</w:t>
      </w:r>
      <w:r w:rsidR="00D02E08">
        <w:rPr>
          <w:rFonts w:ascii="Corbel" w:hAnsi="Corbel"/>
          <w:sz w:val="24"/>
          <w:szCs w:val="24"/>
        </w:rPr>
        <w:t xml:space="preserve"> della durata massima di 1</w:t>
      </w:r>
      <w:r w:rsidR="00F5488A">
        <w:rPr>
          <w:rFonts w:ascii="Corbel" w:hAnsi="Corbel"/>
          <w:sz w:val="24"/>
          <w:szCs w:val="24"/>
        </w:rPr>
        <w:t>8</w:t>
      </w:r>
      <w:r w:rsidR="0072688B">
        <w:rPr>
          <w:rFonts w:ascii="Corbel" w:hAnsi="Corbel"/>
          <w:sz w:val="24"/>
          <w:szCs w:val="24"/>
        </w:rPr>
        <w:t xml:space="preserve">0 secondi, da produrre secondo le modalità indicate nel Regolamento </w:t>
      </w:r>
      <w:r w:rsidR="00E10741">
        <w:rPr>
          <w:rFonts w:ascii="Corbel" w:hAnsi="Corbel"/>
          <w:sz w:val="24"/>
          <w:szCs w:val="24"/>
        </w:rPr>
        <w:t>allegato</w:t>
      </w:r>
      <w:r w:rsidR="0072688B">
        <w:rPr>
          <w:rFonts w:ascii="Corbel" w:hAnsi="Corbel"/>
          <w:sz w:val="24"/>
          <w:szCs w:val="24"/>
        </w:rPr>
        <w:t xml:space="preserve"> </w:t>
      </w:r>
      <w:r w:rsidR="00BF3957">
        <w:rPr>
          <w:rFonts w:ascii="Corbel" w:hAnsi="Corbel"/>
          <w:sz w:val="24"/>
          <w:szCs w:val="24"/>
        </w:rPr>
        <w:t xml:space="preserve">a questo </w:t>
      </w:r>
      <w:r w:rsidR="0072688B" w:rsidRPr="0072688B">
        <w:rPr>
          <w:rFonts w:ascii="Corbel" w:hAnsi="Corbel"/>
          <w:i/>
          <w:sz w:val="24"/>
          <w:szCs w:val="24"/>
        </w:rPr>
        <w:t>Kit</w:t>
      </w:r>
      <w:r w:rsidR="0072688B">
        <w:rPr>
          <w:rFonts w:ascii="Corbel" w:hAnsi="Corbel"/>
          <w:sz w:val="24"/>
          <w:szCs w:val="24"/>
        </w:rPr>
        <w:t xml:space="preserve"> riceveranno un premio per l’acquisto di </w:t>
      </w:r>
      <w:r w:rsidR="0072688B" w:rsidRPr="0072688B">
        <w:rPr>
          <w:rFonts w:ascii="Corbel" w:hAnsi="Corbel"/>
          <w:i/>
          <w:sz w:val="24"/>
          <w:szCs w:val="24"/>
        </w:rPr>
        <w:t>hardware</w:t>
      </w:r>
      <w:r w:rsidR="0072688B">
        <w:rPr>
          <w:rFonts w:ascii="Corbel" w:hAnsi="Corbel"/>
          <w:sz w:val="24"/>
          <w:szCs w:val="24"/>
        </w:rPr>
        <w:t xml:space="preserve"> e strumenti utili per la scuola.</w:t>
      </w:r>
      <w:r w:rsidR="00D02E08">
        <w:rPr>
          <w:rFonts w:ascii="Corbel" w:hAnsi="Corbel"/>
          <w:sz w:val="24"/>
          <w:szCs w:val="24"/>
        </w:rPr>
        <w:t xml:space="preserve"> </w:t>
      </w:r>
    </w:p>
    <w:p w:rsidR="003954DA" w:rsidRDefault="003954DA" w:rsidP="008E25BD">
      <w:pPr>
        <w:spacing w:line="360" w:lineRule="auto"/>
        <w:ind w:firstLine="709"/>
        <w:rPr>
          <w:rFonts w:ascii="Corbel" w:hAnsi="Corbel"/>
          <w:sz w:val="24"/>
          <w:szCs w:val="24"/>
        </w:rPr>
      </w:pPr>
      <w:r>
        <w:rPr>
          <w:rFonts w:ascii="Corbel" w:hAnsi="Corbe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8E6FB4" wp14:editId="2A60020B">
                <wp:simplePos x="0" y="0"/>
                <wp:positionH relativeFrom="column">
                  <wp:posOffset>276224</wp:posOffset>
                </wp:positionH>
                <wp:positionV relativeFrom="paragraph">
                  <wp:posOffset>180975</wp:posOffset>
                </wp:positionV>
                <wp:extent cx="5534025" cy="2514600"/>
                <wp:effectExtent l="0" t="0" r="28575" b="1905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3402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21.75pt;margin-top:14.25pt;width:435.75pt;height:198pt;flip:y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" strokecolor="#5b9bd5 [3204]" strokeweight="1pt">
                <v:textbox inset="1.27mm,1.27mm,1.27mm,1.27mm"/>
              </v:rect>
            </w:pict>
          </mc:Fallback>
        </mc:AlternateContent>
      </w:r>
    </w:p>
    <w:p w:rsidR="005F6B70" w:rsidRPr="008E25BD" w:rsidRDefault="005F6B70" w:rsidP="008E25BD">
      <w:pPr>
        <w:spacing w:line="360" w:lineRule="auto"/>
        <w:ind w:firstLine="709"/>
        <w:rPr>
          <w:rFonts w:ascii="Corbel" w:hAnsi="Corbel"/>
          <w:sz w:val="24"/>
          <w:szCs w:val="24"/>
        </w:rPr>
      </w:pPr>
      <w:r w:rsidRPr="003954DA">
        <w:rPr>
          <w:rFonts w:ascii="Corbel" w:hAnsi="Corbel"/>
          <w:b/>
          <w:sz w:val="24"/>
          <w:szCs w:val="24"/>
        </w:rPr>
        <w:t xml:space="preserve">Il </w:t>
      </w:r>
      <w:r w:rsidRPr="00CD571C">
        <w:rPr>
          <w:rFonts w:ascii="Corbel" w:hAnsi="Corbel"/>
          <w:b/>
          <w:i/>
          <w:sz w:val="24"/>
          <w:szCs w:val="24"/>
        </w:rPr>
        <w:t>kit</w:t>
      </w:r>
      <w:r w:rsidRPr="003954DA">
        <w:rPr>
          <w:rFonts w:ascii="Corbel" w:hAnsi="Corbel"/>
          <w:b/>
          <w:sz w:val="24"/>
          <w:szCs w:val="24"/>
        </w:rPr>
        <w:t xml:space="preserve"> è</w:t>
      </w:r>
      <w:r w:rsidR="00CD571C">
        <w:rPr>
          <w:rFonts w:ascii="Corbel" w:hAnsi="Corbel"/>
          <w:b/>
          <w:sz w:val="24"/>
          <w:szCs w:val="24"/>
        </w:rPr>
        <w:t xml:space="preserve"> così composto</w:t>
      </w:r>
      <w:r w:rsidRPr="003954DA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Pr="003954DA">
        <w:rPr>
          <w:rFonts w:ascii="Corbel" w:hAnsi="Corbel"/>
          <w:b/>
          <w:sz w:val="24"/>
          <w:szCs w:val="24"/>
        </w:rPr>
        <w:t>composto</w:t>
      </w:r>
      <w:proofErr w:type="spellEnd"/>
      <w:r w:rsidRPr="008E25BD">
        <w:rPr>
          <w:rFonts w:ascii="Corbel" w:hAnsi="Corbel"/>
          <w:sz w:val="24"/>
          <w:szCs w:val="24"/>
        </w:rPr>
        <w:t>:</w:t>
      </w:r>
    </w:p>
    <w:p w:rsidR="005F6B70" w:rsidRPr="00D3218C" w:rsidRDefault="0044303F" w:rsidP="00402F32">
      <w:pPr>
        <w:pStyle w:val="Paragrafoelenco"/>
        <w:numPr>
          <w:ilvl w:val="0"/>
          <w:numId w:val="17"/>
        </w:numPr>
        <w:spacing w:line="36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Il </w:t>
      </w:r>
      <w:hyperlink r:id="rId13" w:history="1">
        <w:r w:rsidR="003954DA" w:rsidRPr="00D3218C">
          <w:rPr>
            <w:rStyle w:val="Collegamentoipertestuale"/>
            <w:rFonts w:ascii="Corbel" w:hAnsi="Corbel"/>
            <w:sz w:val="24"/>
            <w:szCs w:val="24"/>
          </w:rPr>
          <w:t>Piano Nazionale Scuola Digitale</w:t>
        </w:r>
      </w:hyperlink>
      <w:r w:rsidR="003954DA" w:rsidRPr="00D3218C">
        <w:rPr>
          <w:rFonts w:ascii="Corbel" w:hAnsi="Corbel"/>
          <w:sz w:val="24"/>
          <w:szCs w:val="24"/>
        </w:rPr>
        <w:t xml:space="preserve"> </w:t>
      </w:r>
      <w:r w:rsidR="00E81960">
        <w:rPr>
          <w:rFonts w:ascii="Corbel" w:hAnsi="Corbel"/>
          <w:sz w:val="24"/>
          <w:szCs w:val="24"/>
        </w:rPr>
        <w:t>adottato con</w:t>
      </w:r>
      <w:r w:rsidR="005F6B70" w:rsidRPr="00D3218C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il </w:t>
      </w:r>
      <w:proofErr w:type="spellStart"/>
      <w:r>
        <w:rPr>
          <w:rFonts w:ascii="Corbel" w:hAnsi="Corbel"/>
          <w:sz w:val="24"/>
          <w:szCs w:val="24"/>
        </w:rPr>
        <w:t>d.m.</w:t>
      </w:r>
      <w:proofErr w:type="spellEnd"/>
      <w:r>
        <w:rPr>
          <w:rFonts w:ascii="Corbel" w:hAnsi="Corbel"/>
          <w:sz w:val="24"/>
          <w:szCs w:val="24"/>
        </w:rPr>
        <w:t xml:space="preserve"> n. </w:t>
      </w:r>
      <w:r w:rsidR="003954DA" w:rsidRPr="00D3218C">
        <w:rPr>
          <w:rFonts w:ascii="Corbel" w:hAnsi="Corbel"/>
          <w:sz w:val="24"/>
          <w:szCs w:val="24"/>
        </w:rPr>
        <w:t>85</w:t>
      </w:r>
      <w:r w:rsidR="00D3218C" w:rsidRPr="00D3218C">
        <w:rPr>
          <w:rFonts w:ascii="Corbel" w:hAnsi="Corbel"/>
          <w:sz w:val="24"/>
          <w:szCs w:val="24"/>
        </w:rPr>
        <w:t xml:space="preserve">1 del 27 ottobre 2015 </w:t>
      </w:r>
      <w:r w:rsidR="00402F32">
        <w:rPr>
          <w:rFonts w:ascii="Corbel" w:hAnsi="Corbel"/>
          <w:sz w:val="24"/>
          <w:szCs w:val="24"/>
        </w:rPr>
        <w:t xml:space="preserve">(al seguente </w:t>
      </w:r>
      <w:r w:rsidR="00402F32" w:rsidRPr="00402F32">
        <w:rPr>
          <w:rFonts w:ascii="Corbel" w:hAnsi="Corbel"/>
          <w:i/>
          <w:sz w:val="24"/>
          <w:szCs w:val="24"/>
        </w:rPr>
        <w:t>link</w:t>
      </w:r>
      <w:r w:rsidR="00402F32">
        <w:rPr>
          <w:rFonts w:ascii="Corbel" w:hAnsi="Corbel"/>
          <w:sz w:val="24"/>
          <w:szCs w:val="24"/>
        </w:rPr>
        <w:t xml:space="preserve"> sono</w:t>
      </w:r>
      <w:r w:rsidR="00D1531E">
        <w:rPr>
          <w:rFonts w:ascii="Corbel" w:hAnsi="Corbel"/>
          <w:sz w:val="24"/>
          <w:szCs w:val="24"/>
        </w:rPr>
        <w:t xml:space="preserve"> comunque</w:t>
      </w:r>
      <w:r w:rsidR="00402F32">
        <w:rPr>
          <w:rFonts w:ascii="Corbel" w:hAnsi="Corbel"/>
          <w:sz w:val="24"/>
          <w:szCs w:val="24"/>
        </w:rPr>
        <w:t xml:space="preserve"> disponibili tutti i documenti: </w:t>
      </w:r>
      <w:hyperlink r:id="rId14" w:history="1">
        <w:r w:rsidR="00402F32" w:rsidRPr="00402F32">
          <w:rPr>
            <w:rStyle w:val="Collegamentoipertestuale"/>
            <w:rFonts w:ascii="Corbel" w:hAnsi="Corbel"/>
            <w:i/>
            <w:color w:val="0070C0"/>
            <w:sz w:val="24"/>
            <w:szCs w:val="24"/>
          </w:rPr>
          <w:t>http://www.istruzione.it/scuola_digitale/index.html</w:t>
        </w:r>
      </w:hyperlink>
      <w:r w:rsidR="00402F32">
        <w:rPr>
          <w:rFonts w:ascii="Corbel" w:hAnsi="Corbel"/>
          <w:sz w:val="24"/>
          <w:szCs w:val="24"/>
        </w:rPr>
        <w:t>)</w:t>
      </w:r>
      <w:r w:rsidR="00D12F48">
        <w:rPr>
          <w:rFonts w:ascii="Corbel" w:hAnsi="Corbel"/>
          <w:sz w:val="24"/>
          <w:szCs w:val="24"/>
        </w:rPr>
        <w:t>;</w:t>
      </w:r>
    </w:p>
    <w:p w:rsidR="00C55DB7" w:rsidRDefault="003C3E1F" w:rsidP="00EE47C4">
      <w:pPr>
        <w:pStyle w:val="Paragrafoelenco"/>
        <w:numPr>
          <w:ilvl w:val="0"/>
          <w:numId w:val="17"/>
        </w:numPr>
        <w:spacing w:line="36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Alcune </w:t>
      </w:r>
      <w:r w:rsidR="00F56B3F">
        <w:rPr>
          <w:rFonts w:ascii="Corbel" w:hAnsi="Corbel"/>
          <w:sz w:val="24"/>
          <w:szCs w:val="24"/>
        </w:rPr>
        <w:t>indicazioni</w:t>
      </w:r>
      <w:r>
        <w:rPr>
          <w:rFonts w:ascii="Corbel" w:hAnsi="Corbel"/>
          <w:sz w:val="24"/>
          <w:szCs w:val="24"/>
        </w:rPr>
        <w:t xml:space="preserve"> </w:t>
      </w:r>
      <w:r w:rsidR="005F6B70" w:rsidRPr="00D3218C">
        <w:rPr>
          <w:rFonts w:ascii="Corbel" w:hAnsi="Corbel"/>
          <w:sz w:val="24"/>
          <w:szCs w:val="24"/>
        </w:rPr>
        <w:t xml:space="preserve">sulle modalità di partecipazione alla </w:t>
      </w:r>
      <w:r w:rsidR="005F6B70" w:rsidRPr="00E81960">
        <w:rPr>
          <w:rFonts w:ascii="Corbel" w:hAnsi="Corbel"/>
          <w:i/>
          <w:sz w:val="24"/>
          <w:szCs w:val="24"/>
        </w:rPr>
        <w:t xml:space="preserve">Settimana </w:t>
      </w:r>
      <w:r w:rsidR="005F52C7">
        <w:rPr>
          <w:rFonts w:ascii="Corbel" w:hAnsi="Corbel"/>
          <w:i/>
          <w:sz w:val="24"/>
          <w:szCs w:val="24"/>
        </w:rPr>
        <w:t>del PNSD</w:t>
      </w:r>
      <w:r w:rsidR="00EE47C4">
        <w:rPr>
          <w:rFonts w:ascii="Corbel" w:hAnsi="Corbel"/>
          <w:sz w:val="24"/>
          <w:szCs w:val="24"/>
        </w:rPr>
        <w:t xml:space="preserve"> con una </w:t>
      </w:r>
      <w:r w:rsidR="005F6B70" w:rsidRPr="00EE47C4">
        <w:rPr>
          <w:rFonts w:ascii="Corbel" w:hAnsi="Corbel"/>
          <w:sz w:val="24"/>
          <w:szCs w:val="24"/>
        </w:rPr>
        <w:t xml:space="preserve">mini-guida su come </w:t>
      </w:r>
      <w:r w:rsidR="005F52C7">
        <w:rPr>
          <w:rFonts w:ascii="Corbel" w:hAnsi="Corbel"/>
          <w:sz w:val="24"/>
          <w:szCs w:val="24"/>
        </w:rPr>
        <w:t xml:space="preserve">organizzare le </w:t>
      </w:r>
      <w:r w:rsidR="00AD2753">
        <w:rPr>
          <w:rFonts w:ascii="Corbel" w:hAnsi="Corbel"/>
          <w:sz w:val="24"/>
          <w:szCs w:val="24"/>
        </w:rPr>
        <w:t xml:space="preserve">attività da svolgere </w:t>
      </w:r>
      <w:r w:rsidR="00F56B3F" w:rsidRPr="00EE47C4">
        <w:rPr>
          <w:rFonts w:ascii="Corbel" w:hAnsi="Corbel"/>
          <w:sz w:val="24"/>
          <w:szCs w:val="24"/>
        </w:rPr>
        <w:t xml:space="preserve">e come inviare </w:t>
      </w:r>
      <w:r w:rsidR="005F52C7">
        <w:rPr>
          <w:rFonts w:ascii="Corbel" w:hAnsi="Corbel"/>
          <w:sz w:val="24"/>
          <w:szCs w:val="24"/>
        </w:rPr>
        <w:t>eventuali</w:t>
      </w:r>
      <w:r w:rsidR="00F56B3F" w:rsidRPr="00EE47C4">
        <w:rPr>
          <w:rFonts w:ascii="Corbel" w:hAnsi="Corbel"/>
          <w:sz w:val="24"/>
          <w:szCs w:val="24"/>
        </w:rPr>
        <w:t xml:space="preserve"> materiali prodotti</w:t>
      </w:r>
      <w:r w:rsidR="00D12F48">
        <w:rPr>
          <w:rFonts w:ascii="Corbel" w:hAnsi="Corbel"/>
          <w:sz w:val="24"/>
          <w:szCs w:val="24"/>
        </w:rPr>
        <w:t>;</w:t>
      </w:r>
    </w:p>
    <w:p w:rsidR="00D12F48" w:rsidRPr="00EE47C4" w:rsidRDefault="00D12F48" w:rsidP="00EE47C4">
      <w:pPr>
        <w:pStyle w:val="Paragrafoelenco"/>
        <w:numPr>
          <w:ilvl w:val="0"/>
          <w:numId w:val="17"/>
        </w:numPr>
        <w:spacing w:line="36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Regolamento del concorso </w:t>
      </w:r>
      <w:r w:rsidRPr="005F52C7">
        <w:rPr>
          <w:rFonts w:ascii="Corbel" w:hAnsi="Corbel"/>
          <w:b/>
          <w:i/>
          <w:color w:val="C00000"/>
          <w:sz w:val="24"/>
          <w:szCs w:val="24"/>
        </w:rPr>
        <w:t>#</w:t>
      </w:r>
      <w:proofErr w:type="spellStart"/>
      <w:r w:rsidRPr="005F52C7">
        <w:rPr>
          <w:rFonts w:ascii="Corbel" w:hAnsi="Corbel"/>
          <w:b/>
          <w:i/>
          <w:color w:val="C00000"/>
          <w:sz w:val="24"/>
          <w:szCs w:val="24"/>
        </w:rPr>
        <w:t>ilmioPNSD</w:t>
      </w:r>
      <w:proofErr w:type="spellEnd"/>
      <w:r>
        <w:rPr>
          <w:rFonts w:ascii="Corbel" w:hAnsi="Corbel"/>
          <w:sz w:val="24"/>
          <w:szCs w:val="24"/>
        </w:rPr>
        <w:t>.</w:t>
      </w:r>
    </w:p>
    <w:p w:rsidR="00570924" w:rsidRDefault="00570924" w:rsidP="00570924">
      <w:pPr>
        <w:widowControl w:val="0"/>
        <w:spacing w:line="240" w:lineRule="auto"/>
        <w:jc w:val="left"/>
        <w:rPr>
          <w:rFonts w:ascii="Corbel" w:hAnsi="Corbel"/>
          <w:sz w:val="24"/>
          <w:szCs w:val="24"/>
        </w:rPr>
      </w:pPr>
    </w:p>
    <w:p w:rsidR="00BC3B7B" w:rsidRDefault="00BC3B7B">
      <w:pPr>
        <w:spacing w:before="0" w:line="240" w:lineRule="auto"/>
        <w:jc w:val="left"/>
        <w:rPr>
          <w:rFonts w:ascii="Book Antiqua" w:hAnsi="Book Antiqua"/>
          <w:b/>
          <w:color w:val="C00000"/>
          <w:sz w:val="28"/>
          <w:szCs w:val="28"/>
        </w:rPr>
      </w:pPr>
      <w:r>
        <w:rPr>
          <w:rFonts w:ascii="Book Antiqua" w:hAnsi="Book Antiqua"/>
          <w:b/>
          <w:color w:val="C00000"/>
          <w:sz w:val="28"/>
          <w:szCs w:val="28"/>
        </w:rPr>
        <w:br w:type="page"/>
      </w:r>
    </w:p>
    <w:p w:rsidR="00D3218C" w:rsidRPr="00D3218C" w:rsidRDefault="00D3218C" w:rsidP="00F025D6">
      <w:pPr>
        <w:widowControl w:val="0"/>
        <w:spacing w:line="240" w:lineRule="auto"/>
        <w:rPr>
          <w:rFonts w:ascii="Book Antiqua" w:hAnsi="Book Antiqua"/>
          <w:sz w:val="24"/>
          <w:szCs w:val="24"/>
        </w:rPr>
      </w:pPr>
      <w:r w:rsidRPr="00CA1B64">
        <w:rPr>
          <w:rFonts w:ascii="Book Antiqua" w:hAnsi="Book Antiqua"/>
          <w:b/>
          <w:color w:val="C00000"/>
          <w:sz w:val="32"/>
          <w:szCs w:val="32"/>
        </w:rPr>
        <w:lastRenderedPageBreak/>
        <w:t xml:space="preserve">1) </w:t>
      </w:r>
      <w:r w:rsidR="00F56B3F" w:rsidRPr="00F56B3F">
        <w:rPr>
          <w:rFonts w:ascii="Book Antiqua" w:hAnsi="Book Antiqua"/>
          <w:b/>
          <w:color w:val="C00000"/>
          <w:sz w:val="32"/>
          <w:szCs w:val="32"/>
        </w:rPr>
        <w:t>Il documento</w:t>
      </w:r>
      <w:r w:rsidR="00F56B3F">
        <w:rPr>
          <w:rFonts w:ascii="Book Antiqua" w:hAnsi="Book Antiqua"/>
          <w:b/>
          <w:color w:val="FF0000"/>
          <w:sz w:val="32"/>
          <w:szCs w:val="32"/>
        </w:rPr>
        <w:t xml:space="preserve">: </w:t>
      </w:r>
      <w:r w:rsidRPr="00E81960">
        <w:rPr>
          <w:rFonts w:ascii="Book Antiqua" w:hAnsi="Book Antiqua"/>
          <w:b/>
          <w:color w:val="8E2200"/>
          <w:sz w:val="32"/>
          <w:szCs w:val="32"/>
        </w:rPr>
        <w:t xml:space="preserve"> </w:t>
      </w:r>
      <w:hyperlink r:id="rId15" w:history="1">
        <w:r w:rsidR="003954DA" w:rsidRPr="00E81960">
          <w:rPr>
            <w:rStyle w:val="Collegamentoipertestuale"/>
            <w:rFonts w:ascii="Book Antiqua" w:hAnsi="Book Antiqua"/>
            <w:b/>
            <w:color w:val="C00000"/>
            <w:sz w:val="32"/>
            <w:szCs w:val="32"/>
          </w:rPr>
          <w:t>Piano Nazionale Scuola Digitale</w:t>
        </w:r>
      </w:hyperlink>
    </w:p>
    <w:p w:rsidR="00A817AA" w:rsidRDefault="00A817AA" w:rsidP="003C3E1F">
      <w:pPr>
        <w:jc w:val="center"/>
        <w:rPr>
          <w:rFonts w:ascii="Book Antiqua" w:hAnsi="Book Antiqua"/>
          <w:sz w:val="24"/>
          <w:szCs w:val="24"/>
        </w:rPr>
      </w:pPr>
    </w:p>
    <w:p w:rsidR="00F5488A" w:rsidRDefault="002035CC" w:rsidP="00F5488A">
      <w:pPr>
        <w:rPr>
          <w:rFonts w:ascii="Book Antiqua" w:hAnsi="Book Antiqua"/>
          <w:sz w:val="24"/>
          <w:szCs w:val="24"/>
        </w:rPr>
      </w:pPr>
      <w:hyperlink r:id="rId16" w:history="1">
        <w:r w:rsidR="00F5488A" w:rsidRPr="00402F32">
          <w:rPr>
            <w:rStyle w:val="Collegamentoipertestuale"/>
            <w:rFonts w:ascii="Corbel" w:hAnsi="Corbel"/>
            <w:i/>
            <w:color w:val="0070C0"/>
            <w:sz w:val="24"/>
            <w:szCs w:val="24"/>
          </w:rPr>
          <w:t>http://www.istruzione.it/scuola_digitale/index.html</w:t>
        </w:r>
      </w:hyperlink>
    </w:p>
    <w:p w:rsidR="00CA1B64" w:rsidRDefault="00CA1B64" w:rsidP="00CA1B64">
      <w:pPr>
        <w:tabs>
          <w:tab w:val="left" w:pos="851"/>
          <w:tab w:val="left" w:pos="993"/>
        </w:tabs>
        <w:spacing w:line="240" w:lineRule="auto"/>
        <w:rPr>
          <w:rFonts w:ascii="Corbel" w:hAnsi="Corbel"/>
          <w:sz w:val="24"/>
          <w:szCs w:val="24"/>
        </w:rPr>
      </w:pPr>
    </w:p>
    <w:p w:rsidR="00CA1B64" w:rsidRPr="00A72D88" w:rsidRDefault="00CA1B64" w:rsidP="00F025D6">
      <w:pPr>
        <w:rPr>
          <w:rFonts w:ascii="Book Antiqua" w:eastAsia="Book Antiqua" w:hAnsi="Book Antiqua" w:cs="Book Antiqua"/>
          <w:b/>
          <w:color w:val="C00000"/>
          <w:sz w:val="32"/>
        </w:rPr>
      </w:pPr>
      <w:r>
        <w:rPr>
          <w:rFonts w:ascii="Book Antiqua" w:eastAsia="Book Antiqua" w:hAnsi="Book Antiqua" w:cs="Book Antiqua"/>
          <w:b/>
          <w:color w:val="C00000"/>
          <w:sz w:val="32"/>
        </w:rPr>
        <w:t xml:space="preserve">2) Come partecipare alla </w:t>
      </w:r>
      <w:r>
        <w:rPr>
          <w:rFonts w:ascii="Book Antiqua" w:eastAsia="Book Antiqua" w:hAnsi="Book Antiqua" w:cs="Book Antiqua"/>
          <w:b/>
          <w:i/>
          <w:color w:val="C00000"/>
          <w:sz w:val="32"/>
        </w:rPr>
        <w:t>Settimana del Piano Nazionale Scuola Digitale</w:t>
      </w:r>
    </w:p>
    <w:p w:rsidR="00F025D6" w:rsidRDefault="00A817AA" w:rsidP="00F025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right="-52"/>
        <w:rPr>
          <w:rFonts w:ascii="Book Antiqua" w:eastAsia="Book Antiqua" w:hAnsi="Book Antiqua" w:cs="Book Antiqua"/>
          <w:sz w:val="24"/>
        </w:rPr>
      </w:pPr>
      <w:r w:rsidRPr="00034B1B">
        <w:rPr>
          <w:rFonts w:ascii="Book Antiqua" w:hAnsi="Book Antiqua"/>
          <w:b/>
          <w:noProof/>
          <w:color w:val="C00000"/>
          <w:sz w:val="24"/>
          <w:szCs w:val="24"/>
        </w:rPr>
        <w:drawing>
          <wp:anchor distT="152400" distB="152400" distL="152400" distR="152400" simplePos="0" relativeHeight="251665408" behindDoc="0" locked="0" layoutInCell="1" allowOverlap="1" wp14:anchorId="0F4B49FC" wp14:editId="56621366">
            <wp:simplePos x="0" y="0"/>
            <wp:positionH relativeFrom="margin">
              <wp:posOffset>-133350</wp:posOffset>
            </wp:positionH>
            <wp:positionV relativeFrom="line">
              <wp:posOffset>251460</wp:posOffset>
            </wp:positionV>
            <wp:extent cx="1297305" cy="2287270"/>
            <wp:effectExtent l="0" t="0" r="0" b="0"/>
            <wp:wrapSquare wrapText="bothSides"/>
            <wp:docPr id="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cone-18.png"/>
                    <pic:cNvPicPr>
                      <a:picLocks noChangeAspect="1"/>
                    </pic:cNvPicPr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22872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CA1B64">
        <w:rPr>
          <w:rFonts w:ascii="Book Antiqua" w:eastAsia="Book Antiqua" w:hAnsi="Book Antiqua" w:cs="Book Antiqua"/>
          <w:sz w:val="24"/>
        </w:rPr>
        <w:t>Di seguito si indicano</w:t>
      </w:r>
      <w:r w:rsidR="00F025D6">
        <w:rPr>
          <w:rFonts w:ascii="Book Antiqua" w:eastAsia="Book Antiqua" w:hAnsi="Book Antiqua" w:cs="Book Antiqua"/>
          <w:sz w:val="24"/>
        </w:rPr>
        <w:t>, a titolo esemplificativo e non esaustivo,</w:t>
      </w:r>
      <w:r w:rsidR="00CA1B64">
        <w:rPr>
          <w:rFonts w:ascii="Book Antiqua" w:eastAsia="Book Antiqua" w:hAnsi="Book Antiqua" w:cs="Book Antiqua"/>
          <w:sz w:val="24"/>
        </w:rPr>
        <w:t xml:space="preserve"> </w:t>
      </w:r>
      <w:r w:rsidR="00F025D6">
        <w:rPr>
          <w:rFonts w:ascii="Book Antiqua" w:eastAsia="Book Antiqua" w:hAnsi="Book Antiqua" w:cs="Book Antiqua"/>
          <w:sz w:val="24"/>
        </w:rPr>
        <w:t>alcune modalità di partecipazione delle scuole alla Settimana del PNSD</w:t>
      </w:r>
      <w:r w:rsidR="00894610">
        <w:rPr>
          <w:rFonts w:ascii="Book Antiqua" w:eastAsia="Book Antiqua" w:hAnsi="Book Antiqua" w:cs="Book Antiqua"/>
          <w:sz w:val="24"/>
        </w:rPr>
        <w:t xml:space="preserve"> e alcune delle attività che le scuole possono proporre per la Settimana</w:t>
      </w:r>
      <w:r w:rsidR="00F025D6">
        <w:rPr>
          <w:rFonts w:ascii="Book Antiqua" w:eastAsia="Book Antiqua" w:hAnsi="Book Antiqua" w:cs="Book Antiqua"/>
          <w:sz w:val="24"/>
        </w:rPr>
        <w:t>:</w:t>
      </w:r>
    </w:p>
    <w:p w:rsidR="00F5488A" w:rsidRDefault="00F5488A" w:rsidP="00F025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right="-52"/>
        <w:rPr>
          <w:rFonts w:ascii="Book Antiqua" w:eastAsia="Book Antiqua" w:hAnsi="Book Antiqua" w:cs="Book Antiqua"/>
          <w:sz w:val="24"/>
        </w:rPr>
      </w:pPr>
    </w:p>
    <w:p w:rsidR="00F025D6" w:rsidRPr="00F025D6" w:rsidRDefault="00F025D6" w:rsidP="00F025D6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426"/>
        </w:tabs>
        <w:ind w:left="720" w:right="-52" w:hanging="360"/>
        <w:rPr>
          <w:rFonts w:ascii="Book Antiqua" w:eastAsia="Book Antiqua" w:hAnsi="Book Antiqua" w:cs="Book Antiqua"/>
          <w:smallCaps/>
          <w:sz w:val="24"/>
          <w:u w:val="single"/>
        </w:rPr>
      </w:pPr>
      <w:r w:rsidRPr="00F025D6"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Discussione e costruzione</w:t>
      </w:r>
    </w:p>
    <w:p w:rsidR="00F025D6" w:rsidRDefault="00F025D6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b/>
          <w:sz w:val="24"/>
          <w:u w:val="single"/>
        </w:rPr>
        <w:t>Modello TED</w:t>
      </w:r>
      <w:r w:rsidRPr="00F5488A">
        <w:rPr>
          <w:rFonts w:ascii="Book Antiqua" w:eastAsia="Book Antiqua" w:hAnsi="Book Antiqua" w:cs="Book Antiqua"/>
          <w:sz w:val="24"/>
        </w:rPr>
        <w:t xml:space="preserve">: organizzazione da parte della scuola di brevi interventi </w:t>
      </w:r>
      <w:r w:rsidR="00A15404" w:rsidRPr="00F5488A">
        <w:rPr>
          <w:rFonts w:ascii="Book Antiqua" w:eastAsia="Book Antiqua" w:hAnsi="Book Antiqua" w:cs="Book Antiqua"/>
          <w:sz w:val="24"/>
        </w:rPr>
        <w:t>su</w:t>
      </w:r>
      <w:r w:rsidR="00FC2539" w:rsidRPr="00F5488A">
        <w:rPr>
          <w:rFonts w:ascii="Book Antiqua" w:eastAsia="Book Antiqua" w:hAnsi="Book Antiqua" w:cs="Book Antiqua"/>
          <w:sz w:val="24"/>
        </w:rPr>
        <w:t>i temi del PNSD: Strumenti; Competenze e C</w:t>
      </w:r>
      <w:r w:rsidRPr="00F5488A">
        <w:rPr>
          <w:rFonts w:ascii="Book Antiqua" w:eastAsia="Book Antiqua" w:hAnsi="Book Antiqua" w:cs="Book Antiqua"/>
          <w:sz w:val="24"/>
        </w:rPr>
        <w:t>ontenuti</w:t>
      </w:r>
      <w:r w:rsidR="00F5488A">
        <w:rPr>
          <w:rFonts w:ascii="Book Antiqua" w:eastAsia="Book Antiqua" w:hAnsi="Book Antiqua" w:cs="Book Antiqua"/>
          <w:sz w:val="24"/>
        </w:rPr>
        <w:t>, Formazione e Accompagnamento;</w:t>
      </w:r>
    </w:p>
    <w:p w:rsidR="00F5488A" w:rsidRDefault="00F5488A" w:rsidP="00F5488A">
      <w:pPr>
        <w:pStyle w:val="Paragrafoelenco"/>
        <w:tabs>
          <w:tab w:val="left" w:pos="0"/>
          <w:tab w:val="left" w:pos="426"/>
        </w:tabs>
        <w:ind w:left="1440" w:right="-52"/>
        <w:rPr>
          <w:rFonts w:ascii="Book Antiqua" w:eastAsia="Book Antiqua" w:hAnsi="Book Antiqua" w:cs="Book Antiqua"/>
          <w:sz w:val="24"/>
        </w:rPr>
      </w:pPr>
    </w:p>
    <w:p w:rsidR="00F5488A" w:rsidRDefault="00F025D6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b/>
          <w:sz w:val="24"/>
          <w:u w:val="single"/>
        </w:rPr>
        <w:t>Il mio PNSD nel PTOF</w:t>
      </w:r>
      <w:r w:rsidR="00105B3A" w:rsidRPr="00F5488A">
        <w:rPr>
          <w:rFonts w:ascii="Book Antiqua" w:eastAsia="Book Antiqua" w:hAnsi="Book Antiqua" w:cs="Book Antiqua"/>
          <w:b/>
          <w:sz w:val="24"/>
        </w:rPr>
        <w:t>:</w:t>
      </w:r>
      <w:r w:rsidR="00A15404" w:rsidRPr="00F5488A">
        <w:rPr>
          <w:rFonts w:ascii="Book Antiqua" w:eastAsia="Book Antiqua" w:hAnsi="Book Antiqua" w:cs="Book Antiqua"/>
          <w:sz w:val="24"/>
        </w:rPr>
        <w:t xml:space="preserve"> </w:t>
      </w:r>
      <w:r w:rsidR="00220AF4" w:rsidRPr="00F5488A">
        <w:rPr>
          <w:rFonts w:ascii="Book Antiqua" w:eastAsia="Book Antiqua" w:hAnsi="Book Antiqua" w:cs="Book Antiqua"/>
          <w:sz w:val="24"/>
        </w:rPr>
        <w:t>racconto</w:t>
      </w:r>
      <w:r w:rsidRPr="00F5488A">
        <w:rPr>
          <w:rFonts w:ascii="Book Antiqua" w:eastAsia="Book Antiqua" w:hAnsi="Book Antiqua" w:cs="Book Antiqua"/>
          <w:sz w:val="24"/>
        </w:rPr>
        <w:t xml:space="preserve"> e/o illustra</w:t>
      </w:r>
      <w:r w:rsidR="00220AF4" w:rsidRPr="00F5488A">
        <w:rPr>
          <w:rFonts w:ascii="Book Antiqua" w:eastAsia="Book Antiqua" w:hAnsi="Book Antiqua" w:cs="Book Antiqua"/>
          <w:sz w:val="24"/>
        </w:rPr>
        <w:t>zione</w:t>
      </w:r>
      <w:r w:rsidRPr="00F5488A">
        <w:rPr>
          <w:rFonts w:ascii="Book Antiqua" w:eastAsia="Book Antiqua" w:hAnsi="Book Antiqua" w:cs="Book Antiqua"/>
          <w:sz w:val="24"/>
        </w:rPr>
        <w:t xml:space="preserve"> </w:t>
      </w:r>
      <w:r w:rsidR="00220AF4" w:rsidRPr="00F5488A">
        <w:rPr>
          <w:rFonts w:ascii="Book Antiqua" w:eastAsia="Book Antiqua" w:hAnsi="Book Antiqua" w:cs="Book Antiqua"/>
          <w:sz w:val="24"/>
        </w:rPr>
        <w:t>delle modalità che</w:t>
      </w:r>
      <w:r w:rsidR="00426E81" w:rsidRPr="00F5488A">
        <w:rPr>
          <w:rFonts w:ascii="Book Antiqua" w:eastAsia="Book Antiqua" w:hAnsi="Book Antiqua" w:cs="Book Antiqua"/>
          <w:sz w:val="24"/>
        </w:rPr>
        <w:t xml:space="preserve"> le scuole</w:t>
      </w:r>
      <w:r w:rsidR="00220AF4" w:rsidRPr="00F5488A">
        <w:rPr>
          <w:rFonts w:ascii="Book Antiqua" w:eastAsia="Book Antiqua" w:hAnsi="Book Antiqua" w:cs="Book Antiqua"/>
          <w:sz w:val="24"/>
        </w:rPr>
        <w:t xml:space="preserve"> propongono per il recepimento delle azioni </w:t>
      </w:r>
      <w:r w:rsidR="00807926">
        <w:rPr>
          <w:rFonts w:ascii="Book Antiqua" w:eastAsia="Book Antiqua" w:hAnsi="Book Antiqua" w:cs="Book Antiqua"/>
          <w:sz w:val="24"/>
        </w:rPr>
        <w:t xml:space="preserve">del PNSD </w:t>
      </w:r>
      <w:r w:rsidR="00220AF4" w:rsidRPr="00F5488A">
        <w:rPr>
          <w:rFonts w:ascii="Book Antiqua" w:eastAsia="Book Antiqua" w:hAnsi="Book Antiqua" w:cs="Book Antiqua"/>
          <w:sz w:val="24"/>
        </w:rPr>
        <w:t>nel</w:t>
      </w:r>
      <w:r w:rsidR="00426E81" w:rsidRPr="00F5488A">
        <w:rPr>
          <w:rFonts w:ascii="Book Antiqua" w:eastAsia="Book Antiqua" w:hAnsi="Book Antiqua" w:cs="Book Antiqua"/>
          <w:sz w:val="24"/>
        </w:rPr>
        <w:t xml:space="preserve"> Piano triennale dell’offerta formativa</w:t>
      </w:r>
      <w:r w:rsidR="00DC2804">
        <w:rPr>
          <w:rFonts w:ascii="Book Antiqua" w:eastAsia="Book Antiqua" w:hAnsi="Book Antiqua" w:cs="Book Antiqua"/>
          <w:sz w:val="24"/>
        </w:rPr>
        <w:t>, anche allo scopo di valorizzarne i finanziamenti</w:t>
      </w:r>
      <w:r w:rsidRPr="00F5488A">
        <w:rPr>
          <w:rFonts w:ascii="Book Antiqua" w:eastAsia="Book Antiqua" w:hAnsi="Book Antiqua" w:cs="Book Antiqua"/>
          <w:sz w:val="24"/>
        </w:rPr>
        <w:t>;</w:t>
      </w:r>
    </w:p>
    <w:p w:rsidR="00F5488A" w:rsidRPr="00F5488A" w:rsidRDefault="00F5488A" w:rsidP="00F5488A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CA1B64" w:rsidRDefault="001F6696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sz w:val="24"/>
        </w:rPr>
        <w:t>“</w:t>
      </w:r>
      <w:r w:rsidR="00F025D6" w:rsidRPr="00F5488A">
        <w:rPr>
          <w:rFonts w:ascii="Book Antiqua" w:eastAsia="Book Antiqua" w:hAnsi="Book Antiqua" w:cs="Book Antiqua"/>
          <w:b/>
          <w:sz w:val="24"/>
          <w:u w:val="single"/>
        </w:rPr>
        <w:t>Caffè Digitale</w:t>
      </w:r>
      <w:r w:rsidRPr="00F5488A">
        <w:rPr>
          <w:rFonts w:ascii="Book Antiqua" w:eastAsia="Book Antiqua" w:hAnsi="Book Antiqua" w:cs="Book Antiqua"/>
          <w:b/>
          <w:sz w:val="24"/>
          <w:u w:val="single"/>
        </w:rPr>
        <w:t>”</w:t>
      </w:r>
      <w:r w:rsidRPr="00F5488A">
        <w:rPr>
          <w:rFonts w:ascii="Book Antiqua" w:eastAsia="Book Antiqua" w:hAnsi="Book Antiqua" w:cs="Book Antiqua"/>
          <w:b/>
          <w:sz w:val="24"/>
        </w:rPr>
        <w:t xml:space="preserve">: </w:t>
      </w:r>
      <w:r w:rsidR="00F025D6" w:rsidRPr="00F5488A">
        <w:rPr>
          <w:rFonts w:ascii="Book Antiqua" w:eastAsia="Book Antiqua" w:hAnsi="Book Antiqua" w:cs="Book Antiqua"/>
          <w:sz w:val="24"/>
        </w:rPr>
        <w:t>convegno per</w:t>
      </w:r>
      <w:r w:rsidRPr="00F5488A">
        <w:rPr>
          <w:rFonts w:ascii="Book Antiqua" w:eastAsia="Book Antiqua" w:hAnsi="Book Antiqua" w:cs="Book Antiqua"/>
          <w:sz w:val="24"/>
        </w:rPr>
        <w:t xml:space="preserve"> lo più informale </w:t>
      </w:r>
      <w:r w:rsidR="00F025D6" w:rsidRPr="00F5488A">
        <w:rPr>
          <w:rFonts w:ascii="Book Antiqua" w:eastAsia="Book Antiqua" w:hAnsi="Book Antiqua" w:cs="Book Antiqua"/>
          <w:sz w:val="24"/>
        </w:rPr>
        <w:t>per favorire lo scambio di esperienze</w:t>
      </w:r>
      <w:r w:rsidR="00BC3B7B">
        <w:rPr>
          <w:rFonts w:ascii="Book Antiqua" w:eastAsia="Book Antiqua" w:hAnsi="Book Antiqua" w:cs="Book Antiqua"/>
          <w:sz w:val="24"/>
        </w:rPr>
        <w:t xml:space="preserve"> coerenti con il PNSD</w:t>
      </w:r>
      <w:r w:rsidR="00F025D6" w:rsidRPr="00F5488A">
        <w:rPr>
          <w:rFonts w:ascii="Book Antiqua" w:eastAsia="Book Antiqua" w:hAnsi="Book Antiqua" w:cs="Book Antiqua"/>
          <w:sz w:val="24"/>
        </w:rPr>
        <w:t xml:space="preserve"> e l’accoglienza del territorio</w:t>
      </w:r>
      <w:r w:rsidRPr="00F5488A">
        <w:rPr>
          <w:rFonts w:ascii="Book Antiqua" w:eastAsia="Book Antiqua" w:hAnsi="Book Antiqua" w:cs="Book Antiqua"/>
          <w:sz w:val="24"/>
        </w:rPr>
        <w:t xml:space="preserve"> </w:t>
      </w:r>
      <w:r w:rsidR="00051E73" w:rsidRPr="00F5488A">
        <w:rPr>
          <w:rFonts w:ascii="Book Antiqua" w:eastAsia="Book Antiqua" w:hAnsi="Book Antiqua" w:cs="Book Antiqua"/>
          <w:sz w:val="24"/>
        </w:rPr>
        <w:t xml:space="preserve">nelle scuole </w:t>
      </w:r>
      <w:r w:rsidRPr="00F5488A">
        <w:rPr>
          <w:rFonts w:ascii="Book Antiqua" w:eastAsia="Book Antiqua" w:hAnsi="Book Antiqua" w:cs="Book Antiqua"/>
          <w:sz w:val="24"/>
        </w:rPr>
        <w:t>con  partecipazione di enti locali</w:t>
      </w:r>
      <w:r w:rsidR="00F025D6" w:rsidRPr="00F5488A">
        <w:rPr>
          <w:rFonts w:ascii="Book Antiqua" w:eastAsia="Book Antiqua" w:hAnsi="Book Antiqua" w:cs="Book Antiqua"/>
          <w:sz w:val="24"/>
        </w:rPr>
        <w:t xml:space="preserve">, </w:t>
      </w:r>
      <w:r w:rsidRPr="00F5488A">
        <w:rPr>
          <w:rFonts w:ascii="Book Antiqua" w:eastAsia="Book Antiqua" w:hAnsi="Book Antiqua" w:cs="Book Antiqua"/>
          <w:sz w:val="24"/>
        </w:rPr>
        <w:t>a</w:t>
      </w:r>
      <w:r w:rsidR="00F025D6" w:rsidRPr="00F5488A">
        <w:rPr>
          <w:rFonts w:ascii="Book Antiqua" w:eastAsia="Book Antiqua" w:hAnsi="Book Antiqua" w:cs="Book Antiqua"/>
          <w:sz w:val="24"/>
        </w:rPr>
        <w:t xml:space="preserve">ssociazioni, </w:t>
      </w:r>
      <w:r w:rsidRPr="00F5488A">
        <w:rPr>
          <w:rFonts w:ascii="Book Antiqua" w:eastAsia="Book Antiqua" w:hAnsi="Book Antiqua" w:cs="Book Antiqua"/>
          <w:sz w:val="24"/>
        </w:rPr>
        <w:t>fondazioni e a</w:t>
      </w:r>
      <w:r w:rsidR="00F025D6" w:rsidRPr="00F5488A">
        <w:rPr>
          <w:rFonts w:ascii="Book Antiqua" w:eastAsia="Book Antiqua" w:hAnsi="Book Antiqua" w:cs="Book Antiqua"/>
          <w:sz w:val="24"/>
        </w:rPr>
        <w:t>ziende</w:t>
      </w:r>
      <w:r w:rsidR="003A5D4B" w:rsidRPr="00F5488A">
        <w:rPr>
          <w:rFonts w:ascii="Book Antiqua" w:eastAsia="Book Antiqua" w:hAnsi="Book Antiqua" w:cs="Book Antiqua"/>
          <w:sz w:val="24"/>
        </w:rPr>
        <w:t>;</w:t>
      </w:r>
    </w:p>
    <w:p w:rsidR="00F5488A" w:rsidRPr="00F5488A" w:rsidRDefault="00F5488A" w:rsidP="00F5488A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CA1B64" w:rsidRDefault="00CA1B64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b/>
          <w:sz w:val="24"/>
          <w:u w:val="single"/>
        </w:rPr>
        <w:t xml:space="preserve">Racconta il tuo PNSD </w:t>
      </w:r>
      <w:r w:rsidR="003A5D4B" w:rsidRPr="00F5488A">
        <w:rPr>
          <w:rFonts w:ascii="Book Antiqua" w:eastAsia="Book Antiqua" w:hAnsi="Book Antiqua" w:cs="Book Antiqua"/>
          <w:b/>
          <w:sz w:val="24"/>
          <w:u w:val="single"/>
        </w:rPr>
        <w:t>all’estero:</w:t>
      </w:r>
      <w:r w:rsidR="003A5D4B" w:rsidRPr="00F5488A">
        <w:rPr>
          <w:rFonts w:ascii="Book Antiqua" w:eastAsia="Book Antiqua" w:hAnsi="Book Antiqua" w:cs="Book Antiqua"/>
          <w:b/>
          <w:sz w:val="24"/>
        </w:rPr>
        <w:t xml:space="preserve"> </w:t>
      </w:r>
      <w:r w:rsidRPr="00F5488A">
        <w:rPr>
          <w:rFonts w:ascii="Book Antiqua" w:eastAsia="Book Antiqua" w:hAnsi="Book Antiqua" w:cs="Book Antiqua"/>
          <w:sz w:val="24"/>
        </w:rPr>
        <w:t>collega</w:t>
      </w:r>
      <w:r w:rsidR="003A5D4B" w:rsidRPr="00F5488A">
        <w:rPr>
          <w:rFonts w:ascii="Book Antiqua" w:eastAsia="Book Antiqua" w:hAnsi="Book Antiqua" w:cs="Book Antiqua"/>
          <w:sz w:val="24"/>
        </w:rPr>
        <w:t>mento</w:t>
      </w:r>
      <w:r w:rsidRPr="00F5488A">
        <w:rPr>
          <w:rFonts w:ascii="Book Antiqua" w:eastAsia="Book Antiqua" w:hAnsi="Book Antiqua" w:cs="Book Antiqua"/>
          <w:sz w:val="24"/>
        </w:rPr>
        <w:t xml:space="preserve"> con scuol</w:t>
      </w:r>
      <w:r w:rsidR="00F5488A" w:rsidRPr="00F5488A">
        <w:rPr>
          <w:rFonts w:ascii="Book Antiqua" w:eastAsia="Book Antiqua" w:hAnsi="Book Antiqua" w:cs="Book Antiqua"/>
          <w:sz w:val="24"/>
        </w:rPr>
        <w:t>e</w:t>
      </w:r>
      <w:r w:rsidRPr="00F5488A">
        <w:rPr>
          <w:rFonts w:ascii="Book Antiqua" w:eastAsia="Book Antiqua" w:hAnsi="Book Antiqua" w:cs="Book Antiqua"/>
          <w:sz w:val="24"/>
        </w:rPr>
        <w:t xml:space="preserve"> europe</w:t>
      </w:r>
      <w:r w:rsidR="003A5D4B" w:rsidRPr="00F5488A">
        <w:rPr>
          <w:rFonts w:ascii="Book Antiqua" w:eastAsia="Book Antiqua" w:hAnsi="Book Antiqua" w:cs="Book Antiqua"/>
          <w:sz w:val="24"/>
        </w:rPr>
        <w:t>e che abbiano maturato particolari esperienze nel digitale e in particolare sui tre ambiti del PNSD</w:t>
      </w:r>
      <w:r w:rsidR="008053D8" w:rsidRPr="00F5488A">
        <w:rPr>
          <w:rFonts w:ascii="Book Antiqua" w:eastAsia="Book Antiqua" w:hAnsi="Book Antiqua" w:cs="Book Antiqua"/>
          <w:sz w:val="24"/>
        </w:rPr>
        <w:t xml:space="preserve"> (Strumenti, Competenze, Formazione)</w:t>
      </w:r>
      <w:r w:rsidR="003A5D4B" w:rsidRPr="00F5488A">
        <w:rPr>
          <w:rFonts w:ascii="Book Antiqua" w:eastAsia="Book Antiqua" w:hAnsi="Book Antiqua" w:cs="Book Antiqua"/>
          <w:sz w:val="24"/>
        </w:rPr>
        <w:t>. Si suggerisce, a tal fine,</w:t>
      </w:r>
      <w:r w:rsidR="008053D8" w:rsidRPr="00F5488A">
        <w:rPr>
          <w:rFonts w:ascii="Book Antiqua" w:eastAsia="Book Antiqua" w:hAnsi="Book Antiqua" w:cs="Book Antiqua"/>
          <w:sz w:val="24"/>
        </w:rPr>
        <w:t xml:space="preserve"> anche</w:t>
      </w:r>
      <w:r w:rsidR="003A5D4B" w:rsidRPr="00F5488A">
        <w:rPr>
          <w:rFonts w:ascii="Book Antiqua" w:eastAsia="Book Antiqua" w:hAnsi="Book Antiqua" w:cs="Book Antiqua"/>
          <w:sz w:val="24"/>
        </w:rPr>
        <w:t xml:space="preserve"> l’utilizzo della piattaforma d</w:t>
      </w:r>
      <w:r w:rsidR="008053D8" w:rsidRPr="00F5488A">
        <w:rPr>
          <w:rFonts w:ascii="Book Antiqua" w:eastAsia="Book Antiqua" w:hAnsi="Book Antiqua" w:cs="Book Antiqua"/>
          <w:sz w:val="24"/>
        </w:rPr>
        <w:t xml:space="preserve">i </w:t>
      </w:r>
      <w:r w:rsidR="008053D8" w:rsidRPr="00F5488A">
        <w:rPr>
          <w:rFonts w:ascii="Book Antiqua" w:eastAsia="Book Antiqua" w:hAnsi="Book Antiqua" w:cs="Book Antiqua"/>
          <w:i/>
          <w:sz w:val="24"/>
        </w:rPr>
        <w:t>e-</w:t>
      </w:r>
      <w:proofErr w:type="spellStart"/>
      <w:r w:rsidR="008053D8" w:rsidRPr="00F5488A">
        <w:rPr>
          <w:rFonts w:ascii="Book Antiqua" w:eastAsia="Book Antiqua" w:hAnsi="Book Antiqua" w:cs="Book Antiqua"/>
          <w:i/>
          <w:sz w:val="24"/>
        </w:rPr>
        <w:t>T</w:t>
      </w:r>
      <w:r w:rsidR="00CD7E3D" w:rsidRPr="00F5488A">
        <w:rPr>
          <w:rFonts w:ascii="Book Antiqua" w:eastAsia="Book Antiqua" w:hAnsi="Book Antiqua" w:cs="Book Antiqua"/>
          <w:i/>
          <w:sz w:val="24"/>
        </w:rPr>
        <w:t>winning</w:t>
      </w:r>
      <w:proofErr w:type="spellEnd"/>
      <w:r w:rsidR="00CD7E3D" w:rsidRPr="00F5488A">
        <w:rPr>
          <w:rFonts w:ascii="Book Antiqua" w:eastAsia="Book Antiqua" w:hAnsi="Book Antiqua" w:cs="Book Antiqua"/>
          <w:sz w:val="24"/>
        </w:rPr>
        <w:t>;</w:t>
      </w:r>
    </w:p>
    <w:p w:rsidR="00F5488A" w:rsidRDefault="00F5488A" w:rsidP="00F5488A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AE2F1B" w:rsidRPr="00F5488A" w:rsidRDefault="00AE2F1B" w:rsidP="00F5488A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CA1B64" w:rsidRPr="002803DB" w:rsidRDefault="00CA1B64" w:rsidP="002803D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426"/>
        </w:tabs>
        <w:ind w:left="720" w:right="-52" w:hanging="360"/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803DB"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 Gara di PNSD</w:t>
      </w:r>
    </w:p>
    <w:p w:rsidR="00CA1B64" w:rsidRDefault="002B786F" w:rsidP="00CA1B64">
      <w:pPr>
        <w:ind w:left="720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sz w:val="24"/>
        </w:rPr>
        <w:t>Gli studenti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CA1B64">
        <w:rPr>
          <w:rFonts w:ascii="Book Antiqua" w:eastAsia="Book Antiqua" w:hAnsi="Book Antiqua" w:cs="Book Antiqua"/>
          <w:sz w:val="24"/>
        </w:rPr>
        <w:t>si confrontano su uno o più dei tre ambiti del PNSD.</w:t>
      </w:r>
    </w:p>
    <w:p w:rsidR="00CA1B64" w:rsidRDefault="00CA1B64" w:rsidP="002803DB">
      <w:pPr>
        <w:ind w:left="720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In base agli argomenti ritenuti più interessanti, si individuano dei temi </w:t>
      </w:r>
      <w:r w:rsidR="002803DB">
        <w:rPr>
          <w:rFonts w:ascii="Book Antiqua" w:eastAsia="Book Antiqua" w:hAnsi="Book Antiqua" w:cs="Book Antiqua"/>
          <w:sz w:val="24"/>
        </w:rPr>
        <w:t xml:space="preserve">e </w:t>
      </w:r>
      <w:r>
        <w:rPr>
          <w:rFonts w:ascii="Book Antiqua" w:eastAsia="Book Antiqua" w:hAnsi="Book Antiqua" w:cs="Book Antiqua"/>
          <w:sz w:val="24"/>
        </w:rPr>
        <w:t>dei gruppi di lavoro</w:t>
      </w:r>
      <w:r w:rsidR="002803DB">
        <w:rPr>
          <w:rFonts w:ascii="Book Antiqua" w:eastAsia="Book Antiqua" w:hAnsi="Book Antiqua" w:cs="Book Antiqua"/>
          <w:sz w:val="24"/>
        </w:rPr>
        <w:t xml:space="preserve"> per la gestione del confronto e </w:t>
      </w:r>
      <w:r>
        <w:rPr>
          <w:rFonts w:ascii="Book Antiqua" w:eastAsia="Book Antiqua" w:hAnsi="Book Antiqua" w:cs="Book Antiqua"/>
          <w:sz w:val="24"/>
        </w:rPr>
        <w:t>si cond</w:t>
      </w:r>
      <w:r w:rsidR="002803DB">
        <w:rPr>
          <w:rFonts w:ascii="Book Antiqua" w:eastAsia="Book Antiqua" w:hAnsi="Book Antiqua" w:cs="Book Antiqua"/>
          <w:sz w:val="24"/>
        </w:rPr>
        <w:t>ividono le impressioni generali.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2803DB">
        <w:rPr>
          <w:rFonts w:ascii="Book Antiqua" w:eastAsia="Book Antiqua" w:hAnsi="Book Antiqua" w:cs="Book Antiqua"/>
          <w:sz w:val="24"/>
        </w:rPr>
        <w:t>S</w:t>
      </w:r>
      <w:r>
        <w:rPr>
          <w:rFonts w:ascii="Book Antiqua" w:eastAsia="Book Antiqua" w:hAnsi="Book Antiqua" w:cs="Book Antiqua"/>
          <w:sz w:val="24"/>
        </w:rPr>
        <w:t xml:space="preserve">uccessivamente si </w:t>
      </w:r>
      <w:r w:rsidR="002803DB">
        <w:rPr>
          <w:rFonts w:ascii="Book Antiqua" w:eastAsia="Book Antiqua" w:hAnsi="Book Antiqua" w:cs="Book Antiqua"/>
          <w:sz w:val="24"/>
        </w:rPr>
        <w:t>procede con</w:t>
      </w:r>
      <w:r>
        <w:rPr>
          <w:rFonts w:ascii="Book Antiqua" w:eastAsia="Book Antiqua" w:hAnsi="Book Antiqua" w:cs="Book Antiqua"/>
          <w:sz w:val="24"/>
        </w:rPr>
        <w:t xml:space="preserve"> un’analisi delle criticità individuate e alla fine ciascun gruppo prepara una sintesi delle proposte </w:t>
      </w:r>
      <w:r w:rsidR="00DC2CF9">
        <w:rPr>
          <w:rFonts w:ascii="Book Antiqua" w:eastAsia="Book Antiqua" w:hAnsi="Book Antiqua" w:cs="Book Antiqua"/>
          <w:sz w:val="24"/>
        </w:rPr>
        <w:t>di attività</w:t>
      </w:r>
      <w:r w:rsidR="00D75EA3">
        <w:rPr>
          <w:rFonts w:ascii="Book Antiqua" w:eastAsia="Book Antiqua" w:hAnsi="Book Antiqua" w:cs="Book Antiqua"/>
          <w:sz w:val="24"/>
        </w:rPr>
        <w:t xml:space="preserve"> </w:t>
      </w:r>
      <w:r w:rsidR="00D75EA3">
        <w:rPr>
          <w:rFonts w:ascii="Book Antiqua" w:eastAsia="Book Antiqua" w:hAnsi="Book Antiqua" w:cs="Book Antiqua"/>
          <w:sz w:val="24"/>
        </w:rPr>
        <w:lastRenderedPageBreak/>
        <w:t>didattiche, formative o progettuali</w:t>
      </w:r>
      <w:r>
        <w:rPr>
          <w:rFonts w:ascii="Book Antiqua" w:eastAsia="Book Antiqua" w:hAnsi="Book Antiqua" w:cs="Book Antiqua"/>
          <w:sz w:val="24"/>
        </w:rPr>
        <w:t>, accompagnandola anche con immagini significative.</w:t>
      </w:r>
    </w:p>
    <w:p w:rsidR="00CA1B64" w:rsidRDefault="00CA1B64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proofErr w:type="spellStart"/>
      <w:r w:rsidRPr="00F5488A">
        <w:rPr>
          <w:rFonts w:ascii="Book Antiqua" w:eastAsia="Book Antiqua" w:hAnsi="Book Antiqua" w:cs="Book Antiqua"/>
          <w:b/>
          <w:i/>
          <w:sz w:val="24"/>
          <w:u w:val="single"/>
        </w:rPr>
        <w:t>coding</w:t>
      </w:r>
      <w:proofErr w:type="spellEnd"/>
      <w:r w:rsidR="00F5488A">
        <w:rPr>
          <w:rFonts w:ascii="Book Antiqua" w:eastAsia="Book Antiqua" w:hAnsi="Book Antiqua" w:cs="Book Antiqua"/>
          <w:sz w:val="24"/>
        </w:rPr>
        <w:t xml:space="preserve">: </w:t>
      </w:r>
      <w:r>
        <w:rPr>
          <w:rFonts w:ascii="Book Antiqua" w:eastAsia="Book Antiqua" w:hAnsi="Book Antiqua" w:cs="Book Antiqua"/>
          <w:sz w:val="24"/>
        </w:rPr>
        <w:t xml:space="preserve">gara di attività laboratoriali </w:t>
      </w:r>
      <w:r>
        <w:rPr>
          <w:rFonts w:ascii="Book Antiqua" w:hAnsi="Book Antiqua" w:cs="Arial"/>
          <w:sz w:val="24"/>
          <w:szCs w:val="24"/>
          <w:shd w:val="clear" w:color="auto" w:fill="FFFFFF"/>
        </w:rPr>
        <w:t>per c</w:t>
      </w:r>
      <w:r w:rsidRPr="00455DFB">
        <w:rPr>
          <w:rFonts w:ascii="Book Antiqua" w:hAnsi="Book Antiqua" w:cs="Arial"/>
          <w:sz w:val="24"/>
          <w:szCs w:val="24"/>
          <w:shd w:val="clear" w:color="auto" w:fill="FFFFFF"/>
        </w:rPr>
        <w:t xml:space="preserve">onoscere e capire </w:t>
      </w:r>
      <w:r>
        <w:rPr>
          <w:rFonts w:ascii="Book Antiqua" w:hAnsi="Book Antiqua" w:cs="Arial"/>
          <w:sz w:val="24"/>
          <w:szCs w:val="24"/>
          <w:shd w:val="clear" w:color="auto" w:fill="FFFFFF"/>
        </w:rPr>
        <w:t xml:space="preserve">il linguaggio della programmazione </w:t>
      </w:r>
      <w:r>
        <w:rPr>
          <w:rFonts w:ascii="Book Antiqua" w:eastAsia="Book Antiqua" w:hAnsi="Book Antiqua" w:cs="Book Antiqua"/>
          <w:sz w:val="24"/>
        </w:rPr>
        <w:t xml:space="preserve">in </w:t>
      </w:r>
      <w:r w:rsidR="00F5488A">
        <w:rPr>
          <w:rFonts w:ascii="Book Antiqua" w:eastAsia="Book Antiqua" w:hAnsi="Book Antiqua" w:cs="Book Antiqua"/>
          <w:sz w:val="24"/>
        </w:rPr>
        <w:t>coerenza</w:t>
      </w:r>
      <w:r>
        <w:rPr>
          <w:rFonts w:ascii="Book Antiqua" w:eastAsia="Book Antiqua" w:hAnsi="Book Antiqua" w:cs="Book Antiqua"/>
          <w:sz w:val="24"/>
        </w:rPr>
        <w:t xml:space="preserve"> con </w:t>
      </w:r>
      <w:hyperlink r:id="rId18" w:history="1">
        <w:proofErr w:type="spellStart"/>
        <w:r w:rsidRPr="00F5488A">
          <w:rPr>
            <w:rStyle w:val="Collegamentoipertestuale"/>
            <w:rFonts w:ascii="Book Antiqua" w:eastAsia="Book Antiqua" w:hAnsi="Book Antiqua" w:cs="Book Antiqua"/>
            <w:i/>
            <w:sz w:val="24"/>
          </w:rPr>
          <w:t>CodeWeek</w:t>
        </w:r>
        <w:proofErr w:type="spellEnd"/>
      </w:hyperlink>
      <w:r>
        <w:rPr>
          <w:rFonts w:ascii="Book Antiqua" w:eastAsia="Book Antiqua" w:hAnsi="Book Antiqua" w:cs="Book Antiqua"/>
          <w:sz w:val="24"/>
        </w:rPr>
        <w:t xml:space="preserve"> e con </w:t>
      </w:r>
      <w:hyperlink r:id="rId19" w:history="1">
        <w:r>
          <w:rPr>
            <w:rStyle w:val="Collegamentoipertestuale"/>
            <w:rFonts w:ascii="Book Antiqua" w:eastAsia="Book Antiqua" w:hAnsi="Book Antiqua" w:cs="Book Antiqua"/>
            <w:sz w:val="24"/>
          </w:rPr>
          <w:t>l’O</w:t>
        </w:r>
        <w:r w:rsidRPr="00F666BF">
          <w:rPr>
            <w:rStyle w:val="Collegamentoipertestuale"/>
            <w:rFonts w:ascii="Book Antiqua" w:eastAsia="Book Antiqua" w:hAnsi="Book Antiqua" w:cs="Book Antiqua"/>
            <w:sz w:val="24"/>
          </w:rPr>
          <w:t>ra del codice</w:t>
        </w:r>
      </w:hyperlink>
      <w:r w:rsidR="00B569C5">
        <w:rPr>
          <w:rFonts w:ascii="Book Antiqua" w:eastAsia="Book Antiqua" w:hAnsi="Book Antiqua" w:cs="Book Antiqua"/>
          <w:sz w:val="24"/>
        </w:rPr>
        <w:t>;</w:t>
      </w:r>
    </w:p>
    <w:p w:rsidR="00CA1B64" w:rsidRPr="00F5488A" w:rsidRDefault="00CA1B64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5488A">
        <w:rPr>
          <w:rFonts w:ascii="Book Antiqua" w:eastAsia="Book Antiqua" w:hAnsi="Book Antiqua" w:cs="Book Antiqua"/>
          <w:b/>
          <w:sz w:val="24"/>
          <w:u w:val="single"/>
        </w:rPr>
        <w:t>Robotica</w:t>
      </w:r>
      <w:r w:rsidR="00F5488A" w:rsidRPr="00F5488A">
        <w:rPr>
          <w:rFonts w:ascii="Book Antiqua" w:eastAsia="Book Antiqua" w:hAnsi="Book Antiqua" w:cs="Book Antiqua"/>
          <w:sz w:val="24"/>
        </w:rPr>
        <w:t>:</w:t>
      </w:r>
      <w:r w:rsidR="00F5488A">
        <w:rPr>
          <w:rFonts w:ascii="Book Antiqua" w:eastAsia="Book Antiqua" w:hAnsi="Book Antiqua" w:cs="Book Antiqua"/>
          <w:sz w:val="24"/>
        </w:rPr>
        <w:t xml:space="preserve"> </w:t>
      </w:r>
      <w:r w:rsidRPr="00F5488A">
        <w:rPr>
          <w:rFonts w:ascii="Book Antiqua" w:eastAsia="Book Antiqua" w:hAnsi="Book Antiqua" w:cs="Book Antiqua"/>
          <w:sz w:val="24"/>
        </w:rPr>
        <w:t xml:space="preserve">gara di </w:t>
      </w:r>
      <w:r w:rsidRPr="00F5488A">
        <w:rPr>
          <w:rFonts w:ascii="Book Antiqua" w:eastAsia="Book Antiqua" w:hAnsi="Book Antiqua" w:cs="Book Antiqua"/>
          <w:sz w:val="24"/>
          <w:szCs w:val="24"/>
        </w:rPr>
        <w:t>attività laboratoriali</w:t>
      </w:r>
      <w:r w:rsidRPr="00F5488A">
        <w:rPr>
          <w:rFonts w:ascii="Book Antiqua" w:hAnsi="Book Antiqua" w:cs="Arial"/>
          <w:sz w:val="24"/>
          <w:szCs w:val="24"/>
          <w:shd w:val="clear" w:color="auto" w:fill="FFFFFF"/>
        </w:rPr>
        <w:t xml:space="preserve"> per conoscere e capire soluzioni legate alla robotica e per la</w:t>
      </w:r>
      <w:r w:rsidR="00B569C5" w:rsidRPr="00F5488A">
        <w:rPr>
          <w:rFonts w:ascii="Book Antiqua" w:hAnsi="Book Antiqua" w:cs="Arial"/>
          <w:sz w:val="24"/>
          <w:szCs w:val="24"/>
          <w:shd w:val="clear" w:color="auto" w:fill="FFFFFF"/>
        </w:rPr>
        <w:t xml:space="preserve"> produzione di oggetti digitali;</w:t>
      </w:r>
    </w:p>
    <w:p w:rsidR="00CA1B64" w:rsidRDefault="00F5488A" w:rsidP="00F5488A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proofErr w:type="spellStart"/>
      <w:r w:rsidRPr="00F5488A">
        <w:rPr>
          <w:rFonts w:ascii="Book Antiqua" w:eastAsia="Book Antiqua" w:hAnsi="Book Antiqua" w:cs="Book Antiqua"/>
          <w:b/>
          <w:i/>
          <w:sz w:val="24"/>
          <w:u w:val="single"/>
        </w:rPr>
        <w:t>OpenData</w:t>
      </w:r>
      <w:proofErr w:type="spellEnd"/>
      <w:r w:rsidRPr="00F5488A">
        <w:rPr>
          <w:rFonts w:ascii="Book Antiqua" w:eastAsia="Book Antiqua" w:hAnsi="Book Antiqua" w:cs="Book Antiqua"/>
          <w:sz w:val="24"/>
        </w:rPr>
        <w:t xml:space="preserve">: </w:t>
      </w:r>
      <w:r>
        <w:rPr>
          <w:rFonts w:ascii="Book Antiqua" w:eastAsia="Book Antiqua" w:hAnsi="Book Antiqua" w:cs="Book Antiqua"/>
          <w:sz w:val="24"/>
        </w:rPr>
        <w:t>g</w:t>
      </w:r>
      <w:r w:rsidR="00B569C5" w:rsidRPr="00F5488A">
        <w:rPr>
          <w:rFonts w:ascii="Book Antiqua" w:eastAsia="Book Antiqua" w:hAnsi="Book Antiqua" w:cs="Book Antiqua"/>
          <w:sz w:val="24"/>
        </w:rPr>
        <w:t>li studenti raccontano i dati della propria scuola</w:t>
      </w:r>
      <w:r w:rsidR="00320EEA">
        <w:rPr>
          <w:rFonts w:ascii="Book Antiqua" w:eastAsia="Book Antiqua" w:hAnsi="Book Antiqua" w:cs="Book Antiqua"/>
          <w:sz w:val="24"/>
        </w:rPr>
        <w:t>,</w:t>
      </w:r>
      <w:r w:rsidR="00B569C5" w:rsidRPr="00F5488A">
        <w:rPr>
          <w:rFonts w:ascii="Book Antiqua" w:eastAsia="Book Antiqua" w:hAnsi="Book Antiqua" w:cs="Book Antiqua"/>
          <w:sz w:val="24"/>
        </w:rPr>
        <w:t xml:space="preserve"> </w:t>
      </w:r>
      <w:r>
        <w:rPr>
          <w:rFonts w:ascii="Book Antiqua" w:eastAsia="Book Antiqua" w:hAnsi="Book Antiqua" w:cs="Book Antiqua"/>
          <w:sz w:val="24"/>
        </w:rPr>
        <w:t xml:space="preserve">anche </w:t>
      </w:r>
      <w:r w:rsidR="00320EEA">
        <w:rPr>
          <w:rFonts w:ascii="Book Antiqua" w:eastAsia="Book Antiqua" w:hAnsi="Book Antiqua" w:cs="Book Antiqua"/>
          <w:sz w:val="24"/>
        </w:rPr>
        <w:t>utilizzando i dati presenti su Scuola in Chiaro e relativi al RAV</w:t>
      </w:r>
      <w:r w:rsidR="009979EB" w:rsidRPr="00F5488A">
        <w:rPr>
          <w:rFonts w:ascii="Book Antiqua" w:eastAsia="Book Antiqua" w:hAnsi="Book Antiqua" w:cs="Book Antiqua"/>
          <w:sz w:val="24"/>
        </w:rPr>
        <w:t>;</w:t>
      </w:r>
    </w:p>
    <w:p w:rsidR="00CA1B64" w:rsidRPr="00FB7AA4" w:rsidRDefault="00CA1B64" w:rsidP="00FB7AA4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B7AA4">
        <w:rPr>
          <w:rFonts w:ascii="Book Antiqua" w:eastAsia="Book Antiqua" w:hAnsi="Book Antiqua" w:cs="Book Antiqua"/>
          <w:b/>
          <w:sz w:val="24"/>
          <w:szCs w:val="24"/>
          <w:u w:val="single"/>
        </w:rPr>
        <w:t>Flash (</w:t>
      </w:r>
      <w:proofErr w:type="spellStart"/>
      <w:r w:rsidRPr="00FB7AA4">
        <w:rPr>
          <w:rFonts w:ascii="Book Antiqua" w:eastAsia="Book Antiqua" w:hAnsi="Book Antiqua" w:cs="Book Antiqua"/>
          <w:b/>
          <w:sz w:val="24"/>
          <w:szCs w:val="24"/>
          <w:u w:val="single"/>
        </w:rPr>
        <w:t>Mob</w:t>
      </w:r>
      <w:proofErr w:type="spellEnd"/>
      <w:r w:rsidRPr="00FB7AA4">
        <w:rPr>
          <w:rFonts w:ascii="Book Antiqua" w:eastAsia="Book Antiqua" w:hAnsi="Book Antiqua" w:cs="Book Antiqua"/>
          <w:b/>
          <w:sz w:val="24"/>
          <w:szCs w:val="24"/>
          <w:u w:val="single"/>
        </w:rPr>
        <w:t>)</w:t>
      </w:r>
      <w:r w:rsidRPr="00FB7AA4">
        <w:rPr>
          <w:rFonts w:ascii="Book Antiqua" w:eastAsia="Book Antiqua" w:hAnsi="Book Antiqua" w:cs="Book Antiqua"/>
          <w:sz w:val="24"/>
          <w:szCs w:val="24"/>
          <w:u w:val="single"/>
        </w:rPr>
        <w:t xml:space="preserve"> </w:t>
      </w:r>
      <w:r w:rsidR="00FB7AA4" w:rsidRPr="00FB7AA4">
        <w:rPr>
          <w:rFonts w:ascii="Book Antiqua" w:eastAsia="Book Antiqua" w:hAnsi="Book Antiqua" w:cs="Book Antiqua"/>
          <w:b/>
          <w:sz w:val="24"/>
          <w:szCs w:val="24"/>
          <w:u w:val="single"/>
        </w:rPr>
        <w:t>PNSD</w:t>
      </w:r>
      <w:r w:rsidR="00FB7AA4" w:rsidRPr="00FB7AA4">
        <w:rPr>
          <w:rFonts w:ascii="Book Antiqua" w:eastAsia="Book Antiqua" w:hAnsi="Book Antiqua" w:cs="Book Antiqua"/>
          <w:sz w:val="24"/>
          <w:szCs w:val="24"/>
        </w:rPr>
        <w:t>:</w:t>
      </w:r>
      <w:r w:rsidR="00FB7AA4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FB7AA4">
        <w:rPr>
          <w:rFonts w:ascii="Book Antiqua" w:eastAsia="Book Antiqua" w:hAnsi="Book Antiqua" w:cs="Book Antiqua"/>
          <w:sz w:val="24"/>
          <w:szCs w:val="24"/>
        </w:rPr>
        <w:t xml:space="preserve">in diverse classi della scuola si svolgono contemporaneamente le stesse identiche attività di ballo, canto, </w:t>
      </w:r>
      <w:r w:rsidRPr="00FB7AA4">
        <w:rPr>
          <w:rFonts w:ascii="Book Antiqua" w:eastAsia="Book Antiqua" w:hAnsi="Book Antiqua" w:cs="Book Antiqua"/>
          <w:i/>
          <w:sz w:val="24"/>
          <w:szCs w:val="24"/>
        </w:rPr>
        <w:t>slogan</w:t>
      </w:r>
      <w:r w:rsidRPr="00FB7AA4">
        <w:rPr>
          <w:rFonts w:ascii="Book Antiqua" w:eastAsia="Book Antiqua" w:hAnsi="Book Antiqua" w:cs="Book Antiqua"/>
          <w:sz w:val="24"/>
          <w:szCs w:val="24"/>
        </w:rPr>
        <w:t>, poesia,</w:t>
      </w:r>
      <w:r w:rsidR="00FB7AA4">
        <w:rPr>
          <w:rFonts w:ascii="Book Antiqua" w:eastAsia="Book Antiqua" w:hAnsi="Book Antiqua" w:cs="Book Antiqua"/>
          <w:sz w:val="24"/>
        </w:rPr>
        <w:t xml:space="preserve"> per promuovere il PNSD, come ad</w:t>
      </w:r>
      <w:r w:rsidRPr="00FB7AA4">
        <w:rPr>
          <w:rFonts w:ascii="Book Antiqua" w:eastAsia="Book Antiqua" w:hAnsi="Book Antiqua" w:cs="Book Antiqua"/>
          <w:sz w:val="24"/>
        </w:rPr>
        <w:t xml:space="preserve"> es. </w:t>
      </w:r>
      <w:hyperlink r:id="rId20" w:history="1">
        <w:r w:rsidRPr="00FB7AA4">
          <w:rPr>
            <w:rStyle w:val="Collegamentoipertestuale"/>
            <w:rFonts w:ascii="Book Antiqua" w:eastAsia="Book Antiqua" w:hAnsi="Book Antiqua" w:cs="Book Antiqua"/>
            <w:sz w:val="24"/>
          </w:rPr>
          <w:t>l’Od</w:t>
        </w:r>
        <w:r w:rsidRPr="00FB7AA4">
          <w:rPr>
            <w:rStyle w:val="Collegamentoipertestuale"/>
            <w:rFonts w:ascii="Book Antiqua" w:eastAsia="Book Antiqua" w:hAnsi="Book Antiqua" w:cs="Book Antiqua"/>
            <w:sz w:val="24"/>
          </w:rPr>
          <w:t>e</w:t>
        </w:r>
        <w:r w:rsidRPr="00FB7AA4">
          <w:rPr>
            <w:rStyle w:val="Collegamentoipertestuale"/>
            <w:rFonts w:ascii="Book Antiqua" w:eastAsia="Book Antiqua" w:hAnsi="Book Antiqua" w:cs="Book Antiqua"/>
            <w:sz w:val="24"/>
          </w:rPr>
          <w:t xml:space="preserve"> </w:t>
        </w:r>
        <w:r w:rsidRPr="00FB7AA4">
          <w:rPr>
            <w:rStyle w:val="Collegamentoipertestuale"/>
            <w:rFonts w:ascii="Book Antiqua" w:eastAsia="Book Antiqua" w:hAnsi="Book Antiqua" w:cs="Book Antiqua"/>
            <w:sz w:val="24"/>
          </w:rPr>
          <w:t>of code</w:t>
        </w:r>
      </w:hyperlink>
      <w:r w:rsidRPr="00FB7AA4">
        <w:rPr>
          <w:rFonts w:ascii="Book Antiqua" w:eastAsia="Book Antiqua" w:hAnsi="Book Antiqua" w:cs="Book Antiqua"/>
          <w:sz w:val="24"/>
        </w:rPr>
        <w:t>.</w:t>
      </w:r>
    </w:p>
    <w:p w:rsidR="00B569C5" w:rsidRDefault="00B569C5" w:rsidP="00B569C5">
      <w:pPr>
        <w:ind w:left="720"/>
        <w:rPr>
          <w:rFonts w:ascii="Book Antiqua" w:eastAsia="Book Antiqua" w:hAnsi="Book Antiqua" w:cs="Book Antiqua"/>
          <w:sz w:val="24"/>
        </w:rPr>
      </w:pPr>
    </w:p>
    <w:p w:rsidR="00CA1B64" w:rsidRPr="00B569C5" w:rsidRDefault="00CA1B64" w:rsidP="00B569C5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426"/>
        </w:tabs>
        <w:ind w:left="720" w:right="-52" w:hanging="360"/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CE1351">
        <w:rPr>
          <w:rFonts w:ascii="Book Antiqua" w:eastAsia="Book Antiqua" w:hAnsi="Book Antiqua" w:cs="Book Antiqua"/>
          <w:b/>
          <w:smallCaps/>
          <w:color w:val="C00000"/>
          <w:sz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“</w:t>
      </w:r>
      <w:r w:rsidRPr="00B569C5"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Show &amp; </w:t>
      </w:r>
      <w:proofErr w:type="spellStart"/>
      <w:r w:rsidRPr="00B569C5">
        <w:rPr>
          <w:rFonts w:ascii="Book Antiqua" w:eastAsia="Book Antiqua" w:hAnsi="Book Antiqua" w:cs="Book Antiqua"/>
          <w:b/>
          <w:smallCaps/>
          <w:color w:val="C00000"/>
          <w:sz w:val="24"/>
          <w:u w:val="single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tell</w:t>
      </w:r>
      <w:proofErr w:type="spellEnd"/>
      <w:r w:rsidRPr="00CE1351">
        <w:rPr>
          <w:rFonts w:ascii="Book Antiqua" w:eastAsia="Book Antiqua" w:hAnsi="Book Antiqua" w:cs="Book Antiqua"/>
          <w:b/>
          <w:smallCaps/>
          <w:color w:val="C00000"/>
          <w:sz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”</w:t>
      </w:r>
    </w:p>
    <w:p w:rsidR="00CA1B64" w:rsidRDefault="00CA1B64" w:rsidP="00FB7AA4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887096">
        <w:rPr>
          <w:rFonts w:ascii="Book Antiqua" w:eastAsia="Book Antiqua" w:hAnsi="Book Antiqua" w:cs="Book Antiqua"/>
          <w:sz w:val="24"/>
        </w:rPr>
        <w:t xml:space="preserve">Durante le giornate di apertura </w:t>
      </w:r>
      <w:r w:rsidR="00B569C5">
        <w:rPr>
          <w:rFonts w:ascii="Book Antiqua" w:eastAsia="Book Antiqua" w:hAnsi="Book Antiqua" w:cs="Book Antiqua"/>
          <w:sz w:val="24"/>
        </w:rPr>
        <w:t xml:space="preserve">della scuola </w:t>
      </w:r>
      <w:r w:rsidRPr="00887096">
        <w:rPr>
          <w:rFonts w:ascii="Book Antiqua" w:eastAsia="Book Antiqua" w:hAnsi="Book Antiqua" w:cs="Book Antiqua"/>
          <w:sz w:val="24"/>
        </w:rPr>
        <w:t>al pubblico, si guid</w:t>
      </w:r>
      <w:r w:rsidR="00B467C9">
        <w:rPr>
          <w:rFonts w:ascii="Book Antiqua" w:eastAsia="Book Antiqua" w:hAnsi="Book Antiqua" w:cs="Book Antiqua"/>
          <w:sz w:val="24"/>
        </w:rPr>
        <w:t>an</w:t>
      </w:r>
      <w:r w:rsidRPr="00887096">
        <w:rPr>
          <w:rFonts w:ascii="Book Antiqua" w:eastAsia="Book Antiqua" w:hAnsi="Book Antiqua" w:cs="Book Antiqua"/>
          <w:sz w:val="24"/>
        </w:rPr>
        <w:t>o piccoli gruppi di</w:t>
      </w:r>
      <w:r w:rsidR="00142C6B">
        <w:rPr>
          <w:rFonts w:ascii="Book Antiqua" w:eastAsia="Book Antiqua" w:hAnsi="Book Antiqua" w:cs="Book Antiqua"/>
          <w:sz w:val="24"/>
        </w:rPr>
        <w:t xml:space="preserve"> </w:t>
      </w:r>
      <w:r w:rsidRPr="00887096">
        <w:rPr>
          <w:rFonts w:ascii="Book Antiqua" w:eastAsia="Book Antiqua" w:hAnsi="Book Antiqua" w:cs="Book Antiqua"/>
          <w:sz w:val="24"/>
        </w:rPr>
        <w:t>dirigenti scolastici</w:t>
      </w:r>
      <w:r w:rsidR="00142C6B">
        <w:rPr>
          <w:rFonts w:ascii="Book Antiqua" w:eastAsia="Book Antiqua" w:hAnsi="Book Antiqua" w:cs="Book Antiqua"/>
          <w:sz w:val="24"/>
        </w:rPr>
        <w:t>, di</w:t>
      </w:r>
      <w:r w:rsidRPr="00887096">
        <w:rPr>
          <w:rFonts w:ascii="Book Antiqua" w:eastAsia="Book Antiqua" w:hAnsi="Book Antiqua" w:cs="Book Antiqua"/>
          <w:sz w:val="24"/>
        </w:rPr>
        <w:t xml:space="preserve"> </w:t>
      </w:r>
      <w:r w:rsidR="00142C6B" w:rsidRPr="00887096">
        <w:rPr>
          <w:rFonts w:ascii="Book Antiqua" w:eastAsia="Book Antiqua" w:hAnsi="Book Antiqua" w:cs="Book Antiqua"/>
          <w:sz w:val="24"/>
        </w:rPr>
        <w:t>docenti</w:t>
      </w:r>
      <w:r w:rsidRPr="004E01D7">
        <w:rPr>
          <w:rFonts w:ascii="Book Antiqua" w:eastAsia="Book Antiqua" w:hAnsi="Book Antiqua" w:cs="Book Antiqua"/>
          <w:sz w:val="24"/>
        </w:rPr>
        <w:t>,</w:t>
      </w:r>
      <w:r w:rsidR="004E01D7">
        <w:rPr>
          <w:rFonts w:ascii="Book Antiqua" w:eastAsia="Book Antiqua" w:hAnsi="Book Antiqua" w:cs="Book Antiqua"/>
          <w:sz w:val="24"/>
        </w:rPr>
        <w:t xml:space="preserve"> di</w:t>
      </w:r>
      <w:r w:rsidRPr="004E01D7">
        <w:rPr>
          <w:rFonts w:ascii="Book Antiqua" w:eastAsia="Book Antiqua" w:hAnsi="Book Antiqua" w:cs="Book Antiqua"/>
          <w:sz w:val="24"/>
        </w:rPr>
        <w:t xml:space="preserve"> famiglie,</w:t>
      </w:r>
      <w:r w:rsidR="00FB7AA4">
        <w:rPr>
          <w:rFonts w:ascii="Book Antiqua" w:eastAsia="Book Antiqua" w:hAnsi="Book Antiqua" w:cs="Book Antiqua"/>
          <w:sz w:val="24"/>
        </w:rPr>
        <w:t xml:space="preserve"> di studenti universitari/</w:t>
      </w:r>
      <w:r w:rsidR="004E01D7">
        <w:rPr>
          <w:rFonts w:ascii="Book Antiqua" w:eastAsia="Book Antiqua" w:hAnsi="Book Antiqua" w:cs="Book Antiqua"/>
          <w:sz w:val="24"/>
        </w:rPr>
        <w:t>tirocinanti</w:t>
      </w:r>
      <w:r w:rsidRPr="004E01D7">
        <w:rPr>
          <w:rFonts w:ascii="Book Antiqua" w:eastAsia="Book Antiqua" w:hAnsi="Book Antiqua" w:cs="Book Antiqua"/>
          <w:sz w:val="24"/>
        </w:rPr>
        <w:t xml:space="preserve"> iscritti </w:t>
      </w:r>
      <w:r w:rsidR="004E01D7">
        <w:rPr>
          <w:rFonts w:ascii="Book Antiqua" w:eastAsia="Book Antiqua" w:hAnsi="Book Antiqua" w:cs="Book Antiqua"/>
          <w:sz w:val="24"/>
        </w:rPr>
        <w:t>ai corsi di laurea in s</w:t>
      </w:r>
      <w:r w:rsidRPr="004E01D7">
        <w:rPr>
          <w:rFonts w:ascii="Book Antiqua" w:eastAsia="Book Antiqua" w:hAnsi="Book Antiqua" w:cs="Book Antiqua"/>
          <w:sz w:val="24"/>
        </w:rPr>
        <w:t xml:space="preserve">cienze della formazione, informatica, tutti i cittadini interessati, alla visita della </w:t>
      </w:r>
      <w:r w:rsidR="00D75EA3">
        <w:rPr>
          <w:rFonts w:ascii="Book Antiqua" w:eastAsia="Book Antiqua" w:hAnsi="Book Antiqua" w:cs="Book Antiqua"/>
          <w:sz w:val="24"/>
        </w:rPr>
        <w:t>s</w:t>
      </w:r>
      <w:r w:rsidRPr="004E01D7">
        <w:rPr>
          <w:rFonts w:ascii="Book Antiqua" w:eastAsia="Book Antiqua" w:hAnsi="Book Antiqua" w:cs="Book Antiqua"/>
          <w:sz w:val="24"/>
        </w:rPr>
        <w:t>cuola durante il normale svolgimento delle lezioni, per permettere di conoscere da vicino i processi di innovazione digitale, che hanno modificato il modo di fare scuola.</w:t>
      </w:r>
    </w:p>
    <w:p w:rsidR="00CA1B64" w:rsidRDefault="00CA1B64" w:rsidP="00FB7AA4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FB7AA4">
        <w:rPr>
          <w:rFonts w:ascii="Book Antiqua" w:eastAsia="Book Antiqua" w:hAnsi="Book Antiqua" w:cs="Book Antiqua"/>
          <w:sz w:val="24"/>
        </w:rPr>
        <w:t>Visita agli ambienti innovativi, dimostrazione pratica di alcune attività didattiche negli spazi disponibili, anche in riferimento agli spazi alternativi per l’apprendimento, ai</w:t>
      </w:r>
      <w:r w:rsidR="00FB7AA4">
        <w:rPr>
          <w:rFonts w:ascii="Book Antiqua" w:eastAsia="Book Antiqua" w:hAnsi="Book Antiqua" w:cs="Book Antiqua"/>
          <w:sz w:val="24"/>
        </w:rPr>
        <w:t xml:space="preserve"> laboratori mobili e alle aule “</w:t>
      </w:r>
      <w:r w:rsidRPr="00FB7AA4">
        <w:rPr>
          <w:rFonts w:ascii="Book Antiqua" w:eastAsia="Book Antiqua" w:hAnsi="Book Antiqua" w:cs="Book Antiqua"/>
          <w:sz w:val="24"/>
        </w:rPr>
        <w:t>aumentate</w:t>
      </w:r>
      <w:r w:rsidR="00FB7AA4">
        <w:rPr>
          <w:rFonts w:ascii="Book Antiqua" w:eastAsia="Book Antiqua" w:hAnsi="Book Antiqua" w:cs="Book Antiqua"/>
          <w:sz w:val="24"/>
        </w:rPr>
        <w:t>”</w:t>
      </w:r>
      <w:r w:rsidRPr="00FB7AA4">
        <w:rPr>
          <w:rFonts w:ascii="Book Antiqua" w:eastAsia="Book Antiqua" w:hAnsi="Book Antiqua" w:cs="Book Antiqua"/>
          <w:sz w:val="24"/>
        </w:rPr>
        <w:t xml:space="preserve"> dalla tecnologia.</w:t>
      </w:r>
    </w:p>
    <w:p w:rsidR="00570924" w:rsidRPr="00FB7AA4" w:rsidRDefault="00847246" w:rsidP="00FB7AA4">
      <w:pPr>
        <w:pStyle w:val="Paragrafoelenco"/>
        <w:numPr>
          <w:ilvl w:val="0"/>
          <w:numId w:val="40"/>
        </w:numPr>
        <w:tabs>
          <w:tab w:val="left" w:pos="0"/>
          <w:tab w:val="left" w:pos="426"/>
        </w:tabs>
        <w:ind w:right="-52"/>
        <w:rPr>
          <w:rFonts w:ascii="Book Antiqua" w:eastAsia="Book Antiqua" w:hAnsi="Book Antiqua" w:cs="Book Antiqua"/>
          <w:sz w:val="24"/>
        </w:rPr>
      </w:pPr>
      <w:r w:rsidRPr="009D695C">
        <w:rPr>
          <w:rFonts w:ascii="Book Antiqua" w:eastAsia="Book Antiqua" w:hAnsi="Book Antiqua" w:cs="Book Antiqua"/>
          <w:sz w:val="24"/>
        </w:rPr>
        <w:t>L</w:t>
      </w:r>
      <w:r w:rsidR="00CA1B64" w:rsidRPr="00FB7AA4">
        <w:rPr>
          <w:rFonts w:ascii="Book Antiqua" w:eastAsia="Book Antiqua" w:hAnsi="Book Antiqua" w:cs="Book Antiqua"/>
          <w:sz w:val="24"/>
        </w:rPr>
        <w:t xml:space="preserve">e </w:t>
      </w:r>
      <w:r w:rsidR="00CA1B64" w:rsidRPr="00FB7AA4">
        <w:rPr>
          <w:rFonts w:ascii="Book Antiqua" w:eastAsia="Book Antiqua" w:hAnsi="Book Antiqua" w:cs="Book Antiqua"/>
          <w:sz w:val="24"/>
        </w:rPr>
        <w:t>scuole della stessa provincia si po</w:t>
      </w:r>
      <w:r w:rsidR="008B72A7" w:rsidRPr="00FB7AA4">
        <w:rPr>
          <w:rFonts w:ascii="Book Antiqua" w:eastAsia="Book Antiqua" w:hAnsi="Book Antiqua" w:cs="Book Antiqua"/>
          <w:sz w:val="24"/>
        </w:rPr>
        <w:t xml:space="preserve">ssono </w:t>
      </w:r>
      <w:r w:rsidR="00CA1B64" w:rsidRPr="00FB7AA4">
        <w:rPr>
          <w:rFonts w:ascii="Book Antiqua" w:eastAsia="Book Antiqua" w:hAnsi="Book Antiqua" w:cs="Book Antiqua"/>
          <w:sz w:val="24"/>
        </w:rPr>
        <w:t xml:space="preserve">gemellare, ospitando in una delle loro palestre o aule magne uno </w:t>
      </w:r>
      <w:r w:rsidR="00CA1B64" w:rsidRPr="00FB7AA4">
        <w:rPr>
          <w:rFonts w:ascii="Book Antiqua" w:eastAsia="Book Antiqua" w:hAnsi="Book Antiqua" w:cs="Book Antiqua"/>
          <w:i/>
          <w:sz w:val="24"/>
        </w:rPr>
        <w:t>show</w:t>
      </w:r>
      <w:r w:rsidR="00CA1B64" w:rsidRPr="00FB7AA4">
        <w:rPr>
          <w:rFonts w:ascii="Book Antiqua" w:eastAsia="Book Antiqua" w:hAnsi="Book Antiqua" w:cs="Book Antiqua"/>
          <w:sz w:val="24"/>
        </w:rPr>
        <w:t xml:space="preserve"> aperto anche alle famiglie, durante il quale, attraverso la voce degli studenti, ogni Istituto present</w:t>
      </w:r>
      <w:r w:rsidR="008B72A7" w:rsidRPr="00FB7AA4">
        <w:rPr>
          <w:rFonts w:ascii="Book Antiqua" w:eastAsia="Book Antiqua" w:hAnsi="Book Antiqua" w:cs="Book Antiqua"/>
          <w:sz w:val="24"/>
        </w:rPr>
        <w:t>a</w:t>
      </w:r>
      <w:r w:rsidR="00CA1B64" w:rsidRPr="00FB7AA4">
        <w:rPr>
          <w:rFonts w:ascii="Book Antiqua" w:eastAsia="Book Antiqua" w:hAnsi="Book Antiqua" w:cs="Book Antiqua"/>
          <w:sz w:val="24"/>
        </w:rPr>
        <w:t xml:space="preserve"> il proprio esempio di scuola digitale</w:t>
      </w:r>
      <w:r>
        <w:rPr>
          <w:rFonts w:ascii="Book Antiqua" w:eastAsia="Book Antiqua" w:hAnsi="Book Antiqua" w:cs="Book Antiqua"/>
          <w:sz w:val="24"/>
        </w:rPr>
        <w:t xml:space="preserve"> in coerenza con quanto contenuto nelle attività del PNSD</w:t>
      </w:r>
      <w:r w:rsidR="00CA1B64" w:rsidRPr="00FB7AA4">
        <w:rPr>
          <w:rFonts w:ascii="Book Antiqua" w:eastAsia="Book Antiqua" w:hAnsi="Book Antiqua" w:cs="Book Antiqua"/>
          <w:sz w:val="24"/>
        </w:rPr>
        <w:t>.</w:t>
      </w:r>
    </w:p>
    <w:p w:rsidR="00187BC8" w:rsidRDefault="00187BC8" w:rsidP="00187BC8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B061DE" w:rsidRDefault="00B061DE">
      <w:pPr>
        <w:spacing w:before="0" w:line="240" w:lineRule="auto"/>
        <w:jc w:val="left"/>
        <w:rPr>
          <w:rFonts w:ascii="Book Antiqua" w:eastAsia="Book Antiqua" w:hAnsi="Book Antiqua" w:cs="Book Antiqua"/>
          <w:sz w:val="24"/>
        </w:rPr>
      </w:pPr>
      <w:bookmarkStart w:id="1" w:name="_GoBack"/>
      <w:bookmarkEnd w:id="1"/>
      <w:r>
        <w:rPr>
          <w:rFonts w:ascii="Book Antiqua" w:eastAsia="Book Antiqua" w:hAnsi="Book Antiqua" w:cs="Book Antiqua"/>
          <w:sz w:val="24"/>
        </w:rPr>
        <w:br w:type="page"/>
      </w:r>
    </w:p>
    <w:p w:rsidR="00FB7AA4" w:rsidRPr="00187BC8" w:rsidRDefault="00FB7AA4" w:rsidP="00187BC8">
      <w:pPr>
        <w:pStyle w:val="Paragrafoelenco"/>
        <w:rPr>
          <w:rFonts w:ascii="Book Antiqua" w:eastAsia="Book Antiqua" w:hAnsi="Book Antiqua" w:cs="Book Antiqua"/>
          <w:sz w:val="24"/>
        </w:rPr>
      </w:pPr>
    </w:p>
    <w:p w:rsidR="008E25BD" w:rsidRDefault="00D91800" w:rsidP="00450BBE">
      <w:pPr>
        <w:tabs>
          <w:tab w:val="left" w:pos="0"/>
        </w:tabs>
        <w:rPr>
          <w:rFonts w:ascii="Book Antiqua" w:hAnsi="Book Antiqua"/>
          <w:b/>
          <w:i/>
          <w:color w:val="C00000"/>
          <w:sz w:val="32"/>
          <w:szCs w:val="32"/>
        </w:rPr>
      </w:pPr>
      <w:r w:rsidRPr="00034B1B">
        <w:rPr>
          <w:rFonts w:ascii="Book Antiqua" w:hAnsi="Book Antiqua"/>
          <w:b/>
          <w:color w:val="C00000"/>
          <w:sz w:val="32"/>
          <w:szCs w:val="32"/>
        </w:rPr>
        <w:t>3)</w:t>
      </w:r>
      <w:r w:rsidRPr="00034B1B">
        <w:rPr>
          <w:rFonts w:ascii="Book Antiqua" w:hAnsi="Book Antiqua"/>
          <w:sz w:val="32"/>
          <w:szCs w:val="32"/>
        </w:rPr>
        <w:t xml:space="preserve"> </w:t>
      </w:r>
      <w:r w:rsidR="00A817AA">
        <w:rPr>
          <w:rFonts w:ascii="Book Antiqua" w:hAnsi="Book Antiqua"/>
          <w:b/>
          <w:color w:val="C00000"/>
          <w:sz w:val="32"/>
          <w:szCs w:val="32"/>
        </w:rPr>
        <w:t xml:space="preserve">Regolamento </w:t>
      </w:r>
      <w:r w:rsidR="002416B3">
        <w:rPr>
          <w:rFonts w:ascii="Book Antiqua" w:hAnsi="Book Antiqua"/>
          <w:b/>
          <w:color w:val="C00000"/>
          <w:sz w:val="32"/>
          <w:szCs w:val="32"/>
        </w:rPr>
        <w:t xml:space="preserve">per la partecipazione alla Settimana del PNSD e al </w:t>
      </w:r>
      <w:r w:rsidR="00A817AA">
        <w:rPr>
          <w:rFonts w:ascii="Book Antiqua" w:hAnsi="Book Antiqua"/>
          <w:b/>
          <w:color w:val="C00000"/>
          <w:sz w:val="32"/>
          <w:szCs w:val="32"/>
        </w:rPr>
        <w:t xml:space="preserve">concorso </w:t>
      </w:r>
      <w:r w:rsidR="00A817AA" w:rsidRPr="00A817AA">
        <w:rPr>
          <w:rFonts w:ascii="Book Antiqua" w:hAnsi="Book Antiqua"/>
          <w:b/>
          <w:i/>
          <w:color w:val="C00000"/>
          <w:sz w:val="32"/>
          <w:szCs w:val="32"/>
        </w:rPr>
        <w:t>#</w:t>
      </w:r>
      <w:proofErr w:type="spellStart"/>
      <w:r w:rsidR="00A817AA" w:rsidRPr="00A817AA">
        <w:rPr>
          <w:rFonts w:ascii="Book Antiqua" w:hAnsi="Book Antiqua"/>
          <w:b/>
          <w:i/>
          <w:color w:val="C00000"/>
          <w:sz w:val="32"/>
          <w:szCs w:val="32"/>
        </w:rPr>
        <w:t>ilmioPNSD</w:t>
      </w:r>
      <w:proofErr w:type="spellEnd"/>
    </w:p>
    <w:p w:rsidR="00FB7AA4" w:rsidRDefault="00FB7AA4" w:rsidP="00450BBE">
      <w:pPr>
        <w:tabs>
          <w:tab w:val="left" w:pos="0"/>
        </w:tabs>
        <w:rPr>
          <w:rFonts w:ascii="Book Antiqua" w:hAnsi="Book Antiqua"/>
          <w:b/>
          <w:i/>
          <w:color w:val="C00000"/>
          <w:sz w:val="32"/>
          <w:szCs w:val="32"/>
        </w:rPr>
      </w:pPr>
    </w:p>
    <w:p w:rsidR="008656EF" w:rsidRDefault="008656EF" w:rsidP="007F1886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Tutte l</w:t>
      </w:r>
      <w:r w:rsidR="00D66BA4">
        <w:rPr>
          <w:rFonts w:ascii="Book Antiqua" w:eastAsia="Book Antiqua" w:hAnsi="Book Antiqua" w:cs="Book Antiqua"/>
          <w:sz w:val="24"/>
        </w:rPr>
        <w:t>e istituzioni</w:t>
      </w:r>
      <w:r>
        <w:rPr>
          <w:rFonts w:ascii="Book Antiqua" w:eastAsia="Book Antiqua" w:hAnsi="Book Antiqua" w:cs="Book Antiqua"/>
          <w:sz w:val="24"/>
        </w:rPr>
        <w:t xml:space="preserve"> scolastiche</w:t>
      </w:r>
      <w:r w:rsidR="00097BEE">
        <w:rPr>
          <w:rFonts w:ascii="Book Antiqua" w:eastAsia="Book Antiqua" w:hAnsi="Book Antiqua" w:cs="Book Antiqua"/>
          <w:sz w:val="24"/>
        </w:rPr>
        <w:t xml:space="preserve"> ed educative</w:t>
      </w:r>
      <w:r>
        <w:rPr>
          <w:rFonts w:ascii="Book Antiqua" w:eastAsia="Book Antiqua" w:hAnsi="Book Antiqua" w:cs="Book Antiqua"/>
          <w:sz w:val="24"/>
        </w:rPr>
        <w:t xml:space="preserve"> statali riceveranno </w:t>
      </w:r>
      <w:r w:rsidR="00237B82">
        <w:rPr>
          <w:rFonts w:ascii="Book Antiqua" w:eastAsia="Book Antiqua" w:hAnsi="Book Antiqua" w:cs="Book Antiqua"/>
          <w:sz w:val="24"/>
        </w:rPr>
        <w:t>in data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Pr="00237B82">
        <w:rPr>
          <w:rFonts w:ascii="Book Antiqua" w:eastAsia="Book Antiqua" w:hAnsi="Book Antiqua" w:cs="Book Antiqua"/>
          <w:b/>
          <w:sz w:val="24"/>
        </w:rPr>
        <w:t>1</w:t>
      </w:r>
      <w:r w:rsidR="00097BEE">
        <w:rPr>
          <w:rFonts w:ascii="Book Antiqua" w:eastAsia="Book Antiqua" w:hAnsi="Book Antiqua" w:cs="Book Antiqua"/>
          <w:b/>
          <w:sz w:val="24"/>
        </w:rPr>
        <w:t>°</w:t>
      </w:r>
      <w:r w:rsidRPr="00237B82">
        <w:rPr>
          <w:rFonts w:ascii="Book Antiqua" w:eastAsia="Book Antiqua" w:hAnsi="Book Antiqua" w:cs="Book Antiqua"/>
          <w:b/>
          <w:sz w:val="24"/>
        </w:rPr>
        <w:t xml:space="preserve"> dicembre 2015</w:t>
      </w:r>
      <w:r w:rsidR="00237B82">
        <w:rPr>
          <w:rFonts w:ascii="Book Antiqua" w:eastAsia="Book Antiqua" w:hAnsi="Book Antiqua" w:cs="Book Antiqua"/>
          <w:sz w:val="24"/>
        </w:rPr>
        <w:t>,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237B82">
        <w:rPr>
          <w:rFonts w:ascii="Book Antiqua" w:eastAsia="Book Antiqua" w:hAnsi="Book Antiqua" w:cs="Book Antiqua"/>
          <w:sz w:val="24"/>
        </w:rPr>
        <w:t xml:space="preserve">nella propria cassetta di posta istituzionale, </w:t>
      </w:r>
      <w:r>
        <w:rPr>
          <w:rFonts w:ascii="Book Antiqua" w:eastAsia="Book Antiqua" w:hAnsi="Book Antiqua" w:cs="Book Antiqua"/>
          <w:sz w:val="24"/>
        </w:rPr>
        <w:t xml:space="preserve">una </w:t>
      </w:r>
      <w:r w:rsidRPr="008656EF">
        <w:rPr>
          <w:rFonts w:ascii="Book Antiqua" w:eastAsia="Book Antiqua" w:hAnsi="Book Antiqua" w:cs="Book Antiqua"/>
          <w:i/>
          <w:sz w:val="24"/>
        </w:rPr>
        <w:t>e-mail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237B82">
        <w:rPr>
          <w:rFonts w:ascii="Book Antiqua" w:eastAsia="Book Antiqua" w:hAnsi="Book Antiqua" w:cs="Book Antiqua"/>
          <w:sz w:val="24"/>
        </w:rPr>
        <w:t xml:space="preserve">contenente </w:t>
      </w:r>
      <w:r w:rsidR="00EB3EA0">
        <w:rPr>
          <w:rFonts w:ascii="Book Antiqua" w:eastAsia="Book Antiqua" w:hAnsi="Book Antiqua" w:cs="Book Antiqua"/>
          <w:sz w:val="24"/>
        </w:rPr>
        <w:t>un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Pr="008656EF">
        <w:rPr>
          <w:rFonts w:ascii="Book Antiqua" w:eastAsia="Book Antiqua" w:hAnsi="Book Antiqua" w:cs="Book Antiqua"/>
          <w:i/>
          <w:sz w:val="24"/>
        </w:rPr>
        <w:t>link</w:t>
      </w:r>
      <w:r w:rsidR="00446BC9">
        <w:rPr>
          <w:rFonts w:ascii="Book Antiqua" w:eastAsia="Book Antiqua" w:hAnsi="Book Antiqua" w:cs="Book Antiqua"/>
          <w:sz w:val="24"/>
        </w:rPr>
        <w:t xml:space="preserve"> per l’accesso</w:t>
      </w:r>
      <w:r w:rsidR="00EB3EA0">
        <w:rPr>
          <w:rFonts w:ascii="Book Antiqua" w:eastAsia="Book Antiqua" w:hAnsi="Book Antiqua" w:cs="Book Antiqua"/>
          <w:sz w:val="24"/>
        </w:rPr>
        <w:t xml:space="preserve"> </w:t>
      </w:r>
      <w:r w:rsidR="00446BC9">
        <w:rPr>
          <w:rFonts w:ascii="Book Antiqua" w:eastAsia="Book Antiqua" w:hAnsi="Book Antiqua" w:cs="Book Antiqua"/>
          <w:sz w:val="24"/>
        </w:rPr>
        <w:t xml:space="preserve">ad </w:t>
      </w:r>
      <w:r w:rsidR="00EB3EA0">
        <w:rPr>
          <w:rFonts w:ascii="Book Antiqua" w:eastAsia="Book Antiqua" w:hAnsi="Book Antiqua" w:cs="Book Antiqua"/>
          <w:sz w:val="24"/>
        </w:rPr>
        <w:t xml:space="preserve">una apposita pagina </w:t>
      </w:r>
      <w:r w:rsidR="00EB3EA0" w:rsidRPr="00EB3EA0">
        <w:rPr>
          <w:rFonts w:ascii="Book Antiqua" w:eastAsia="Book Antiqua" w:hAnsi="Book Antiqua" w:cs="Book Antiqua"/>
          <w:i/>
          <w:sz w:val="24"/>
        </w:rPr>
        <w:t>on line</w:t>
      </w:r>
      <w:r w:rsidR="00EB3EA0">
        <w:rPr>
          <w:rFonts w:ascii="Book Antiqua" w:eastAsia="Book Antiqua" w:hAnsi="Book Antiqua" w:cs="Book Antiqua"/>
          <w:i/>
          <w:sz w:val="24"/>
        </w:rPr>
        <w:t xml:space="preserve"> </w:t>
      </w:r>
      <w:r w:rsidR="00EB3EA0" w:rsidRPr="00EB3EA0">
        <w:rPr>
          <w:rFonts w:ascii="Book Antiqua" w:eastAsia="Book Antiqua" w:hAnsi="Book Antiqua" w:cs="Book Antiqua"/>
          <w:sz w:val="24"/>
        </w:rPr>
        <w:t>in cui</w:t>
      </w:r>
      <w:r>
        <w:rPr>
          <w:rFonts w:ascii="Book Antiqua" w:eastAsia="Book Antiqua" w:hAnsi="Book Antiqua" w:cs="Book Antiqua"/>
          <w:sz w:val="24"/>
        </w:rPr>
        <w:t xml:space="preserve">, entro </w:t>
      </w:r>
      <w:r w:rsidR="00446BC9">
        <w:rPr>
          <w:rFonts w:ascii="Book Antiqua" w:eastAsia="Book Antiqua" w:hAnsi="Book Antiqua" w:cs="Book Antiqua"/>
          <w:sz w:val="24"/>
        </w:rPr>
        <w:t xml:space="preserve">le </w:t>
      </w:r>
      <w:r w:rsidR="00446BC9" w:rsidRPr="00446BC9">
        <w:rPr>
          <w:rFonts w:ascii="Book Antiqua" w:eastAsia="Book Antiqua" w:hAnsi="Book Antiqua" w:cs="Book Antiqua"/>
          <w:b/>
          <w:sz w:val="24"/>
          <w:u w:val="single"/>
        </w:rPr>
        <w:t>ore 23.59</w:t>
      </w:r>
      <w:r w:rsidR="00446BC9">
        <w:rPr>
          <w:rFonts w:ascii="Book Antiqua" w:eastAsia="Book Antiqua" w:hAnsi="Book Antiqua" w:cs="Book Antiqua"/>
          <w:sz w:val="24"/>
        </w:rPr>
        <w:t xml:space="preserve"> del </w:t>
      </w:r>
      <w:r w:rsidR="00091B71" w:rsidRPr="00091B71">
        <w:rPr>
          <w:rFonts w:ascii="Book Antiqua" w:eastAsia="Book Antiqua" w:hAnsi="Book Antiqua" w:cs="Book Antiqua"/>
          <w:b/>
          <w:sz w:val="24"/>
          <w:u w:val="single"/>
        </w:rPr>
        <w:t>7</w:t>
      </w:r>
      <w:r w:rsidRPr="00446BC9">
        <w:rPr>
          <w:rFonts w:ascii="Book Antiqua" w:eastAsia="Book Antiqua" w:hAnsi="Book Antiqua" w:cs="Book Antiqua"/>
          <w:b/>
          <w:sz w:val="24"/>
          <w:u w:val="single"/>
        </w:rPr>
        <w:t xml:space="preserve"> dicembre</w:t>
      </w:r>
      <w:r w:rsidRPr="008656EF">
        <w:rPr>
          <w:rFonts w:ascii="Book Antiqua" w:eastAsia="Book Antiqua" w:hAnsi="Book Antiqua" w:cs="Book Antiqua"/>
          <w:b/>
          <w:sz w:val="24"/>
          <w:u w:val="single"/>
        </w:rPr>
        <w:t xml:space="preserve"> 2015</w:t>
      </w:r>
      <w:r w:rsidR="00446BC9" w:rsidRPr="00FB7AA4">
        <w:rPr>
          <w:rFonts w:ascii="Book Antiqua" w:eastAsia="Book Antiqua" w:hAnsi="Book Antiqua" w:cs="Book Antiqua"/>
          <w:sz w:val="24"/>
        </w:rPr>
        <w:t xml:space="preserve">, </w:t>
      </w:r>
      <w:r w:rsidR="00446BC9" w:rsidRPr="00446BC9">
        <w:rPr>
          <w:rFonts w:ascii="Book Antiqua" w:eastAsia="Book Antiqua" w:hAnsi="Book Antiqua" w:cs="Book Antiqua"/>
          <w:sz w:val="24"/>
        </w:rPr>
        <w:t>dovranno</w:t>
      </w:r>
      <w:r w:rsidRPr="00446BC9">
        <w:rPr>
          <w:rFonts w:ascii="Book Antiqua" w:eastAsia="Book Antiqua" w:hAnsi="Book Antiqua" w:cs="Book Antiqua"/>
          <w:sz w:val="24"/>
        </w:rPr>
        <w:t>:</w:t>
      </w:r>
    </w:p>
    <w:p w:rsidR="008656EF" w:rsidRDefault="008656EF" w:rsidP="008656EF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inserire i dati della scuola;</w:t>
      </w:r>
    </w:p>
    <w:p w:rsidR="008656EF" w:rsidRDefault="00246991" w:rsidP="008656EF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indicare la tipologia di </w:t>
      </w:r>
      <w:r w:rsidR="008656EF">
        <w:rPr>
          <w:rFonts w:ascii="Book Antiqua" w:eastAsia="Book Antiqua" w:hAnsi="Book Antiqua" w:cs="Book Antiqua"/>
          <w:sz w:val="24"/>
        </w:rPr>
        <w:t>attività che intendono organizzare nell’ambito della “Settimana del Piano nazionale scuola digitale”;</w:t>
      </w:r>
    </w:p>
    <w:p w:rsidR="008656EF" w:rsidRPr="008656EF" w:rsidRDefault="00246991" w:rsidP="008656EF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indicare </w:t>
      </w:r>
      <w:r w:rsidR="00475757">
        <w:rPr>
          <w:rFonts w:ascii="Book Antiqua" w:eastAsia="Book Antiqua" w:hAnsi="Book Antiqua" w:cs="Book Antiqua"/>
          <w:sz w:val="24"/>
        </w:rPr>
        <w:t>di voler partecipare o meno</w:t>
      </w:r>
      <w:r w:rsidR="008656EF">
        <w:rPr>
          <w:rFonts w:ascii="Book Antiqua" w:eastAsia="Book Antiqua" w:hAnsi="Book Antiqua" w:cs="Book Antiqua"/>
          <w:sz w:val="24"/>
        </w:rPr>
        <w:t xml:space="preserve"> al concorso </w:t>
      </w:r>
      <w:r w:rsidR="008656EF" w:rsidRPr="00FB7AA4">
        <w:rPr>
          <w:rFonts w:ascii="Book Antiqua" w:eastAsia="Book Antiqua" w:hAnsi="Book Antiqua" w:cs="Book Antiqua"/>
          <w:i/>
          <w:sz w:val="24"/>
        </w:rPr>
        <w:t>#</w:t>
      </w:r>
      <w:proofErr w:type="spellStart"/>
      <w:r w:rsidR="008656EF" w:rsidRPr="00FB7AA4">
        <w:rPr>
          <w:rFonts w:ascii="Book Antiqua" w:eastAsia="Book Antiqua" w:hAnsi="Book Antiqua" w:cs="Book Antiqua"/>
          <w:i/>
          <w:sz w:val="24"/>
        </w:rPr>
        <w:t>ilmioPNSD</w:t>
      </w:r>
      <w:proofErr w:type="spellEnd"/>
      <w:r w:rsidR="008656EF">
        <w:rPr>
          <w:rFonts w:ascii="Book Antiqua" w:eastAsia="Book Antiqua" w:hAnsi="Book Antiqua" w:cs="Book Antiqua"/>
          <w:sz w:val="24"/>
        </w:rPr>
        <w:t>.</w:t>
      </w:r>
      <w:r w:rsidR="00D66BA4" w:rsidRPr="008656EF">
        <w:rPr>
          <w:rFonts w:ascii="Book Antiqua" w:eastAsia="Book Antiqua" w:hAnsi="Book Antiqua" w:cs="Book Antiqua"/>
          <w:sz w:val="24"/>
        </w:rPr>
        <w:t xml:space="preserve"> </w:t>
      </w:r>
      <w:r w:rsidR="00FB7AA4">
        <w:rPr>
          <w:rFonts w:ascii="Book Antiqua" w:eastAsia="Book Antiqua" w:hAnsi="Book Antiqua" w:cs="Book Antiqua"/>
          <w:sz w:val="24"/>
        </w:rPr>
        <w:t xml:space="preserve">In questo caso è obbligatorio, ai fini della successiva valutazione, produrre apposito </w:t>
      </w:r>
      <w:r w:rsidR="00FB7AA4" w:rsidRPr="00FB7AA4">
        <w:rPr>
          <w:rFonts w:ascii="Book Antiqua" w:eastAsia="Book Antiqua" w:hAnsi="Book Antiqua" w:cs="Book Antiqua"/>
          <w:i/>
          <w:sz w:val="24"/>
        </w:rPr>
        <w:t>videoclip</w:t>
      </w:r>
      <w:r w:rsidR="00FB7AA4">
        <w:rPr>
          <w:rFonts w:ascii="Book Antiqua" w:eastAsia="Book Antiqua" w:hAnsi="Book Antiqua" w:cs="Book Antiqua"/>
          <w:sz w:val="24"/>
        </w:rPr>
        <w:t xml:space="preserve"> dell’evento organizzato e trasmetterlo al Ministero secondo le modalità di seguito indicate.</w:t>
      </w:r>
    </w:p>
    <w:p w:rsidR="00604F6A" w:rsidRPr="00205907" w:rsidRDefault="005E2776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Possono partecipare al concorso le singole istituzioni scolastiche</w:t>
      </w:r>
      <w:r w:rsidR="00C67A59">
        <w:rPr>
          <w:rFonts w:ascii="Book Antiqua" w:eastAsia="Book Antiqua" w:hAnsi="Book Antiqua" w:cs="Book Antiqua"/>
          <w:sz w:val="24"/>
        </w:rPr>
        <w:t xml:space="preserve"> ed educative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604F6A" w:rsidRPr="005E2776">
        <w:rPr>
          <w:rFonts w:ascii="Book Antiqua" w:eastAsia="Book Antiqua" w:hAnsi="Book Antiqua" w:cs="Book Antiqua"/>
          <w:sz w:val="24"/>
        </w:rPr>
        <w:t>statali di ogni ordine e grado</w:t>
      </w:r>
      <w:r w:rsidR="00C67A59">
        <w:rPr>
          <w:rFonts w:ascii="Book Antiqua" w:eastAsia="Book Antiqua" w:hAnsi="Book Antiqua" w:cs="Book Antiqua"/>
          <w:sz w:val="24"/>
        </w:rPr>
        <w:t xml:space="preserve"> che aderiscono alla Settimana del PNSD</w:t>
      </w:r>
      <w:r w:rsidR="001D7690">
        <w:rPr>
          <w:rFonts w:ascii="Book Antiqua" w:eastAsia="Book Antiqua" w:hAnsi="Book Antiqua" w:cs="Book Antiqua"/>
          <w:sz w:val="24"/>
        </w:rPr>
        <w:t>.</w:t>
      </w:r>
    </w:p>
    <w:p w:rsidR="005E2776" w:rsidRDefault="00793608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Dura</w:t>
      </w:r>
      <w:r w:rsidR="00FB7AA4">
        <w:rPr>
          <w:rFonts w:ascii="Book Antiqua" w:eastAsia="Book Antiqua" w:hAnsi="Book Antiqua" w:cs="Book Antiqua"/>
          <w:sz w:val="24"/>
        </w:rPr>
        <w:t>n</w:t>
      </w:r>
      <w:r>
        <w:rPr>
          <w:rFonts w:ascii="Book Antiqua" w:eastAsia="Book Antiqua" w:hAnsi="Book Antiqua" w:cs="Book Antiqua"/>
          <w:sz w:val="24"/>
        </w:rPr>
        <w:t>te o a</w:t>
      </w:r>
      <w:r w:rsidR="005E2776">
        <w:rPr>
          <w:rFonts w:ascii="Book Antiqua" w:eastAsia="Book Antiqua" w:hAnsi="Book Antiqua" w:cs="Book Antiqua"/>
          <w:sz w:val="24"/>
        </w:rPr>
        <w:t xml:space="preserve">l termine della “Settimana del PNSD”, le istituzioni scolastiche </w:t>
      </w:r>
      <w:r w:rsidR="00205907">
        <w:rPr>
          <w:rFonts w:ascii="Book Antiqua" w:eastAsia="Book Antiqua" w:hAnsi="Book Antiqua" w:cs="Book Antiqua"/>
          <w:sz w:val="24"/>
        </w:rPr>
        <w:t>che si sono iscritte secondo le modalità indicate al punto 1</w:t>
      </w:r>
      <w:r>
        <w:rPr>
          <w:rFonts w:ascii="Book Antiqua" w:eastAsia="Book Antiqua" w:hAnsi="Book Antiqua" w:cs="Book Antiqua"/>
          <w:sz w:val="24"/>
        </w:rPr>
        <w:t xml:space="preserve"> e che hanno dichiarato di voler aderire al concorso </w:t>
      </w:r>
      <w:r w:rsidRPr="00FB7AA4">
        <w:rPr>
          <w:rFonts w:ascii="Book Antiqua" w:eastAsia="Book Antiqua" w:hAnsi="Book Antiqua" w:cs="Book Antiqua"/>
          <w:i/>
          <w:sz w:val="24"/>
        </w:rPr>
        <w:t>#</w:t>
      </w:r>
      <w:proofErr w:type="spellStart"/>
      <w:r w:rsidRPr="00FB7AA4">
        <w:rPr>
          <w:rFonts w:ascii="Book Antiqua" w:eastAsia="Book Antiqua" w:hAnsi="Book Antiqua" w:cs="Book Antiqua"/>
          <w:i/>
          <w:sz w:val="24"/>
        </w:rPr>
        <w:t>ilmioPNSD</w:t>
      </w:r>
      <w:proofErr w:type="spellEnd"/>
      <w:r w:rsidR="00205907">
        <w:rPr>
          <w:rFonts w:ascii="Book Antiqua" w:eastAsia="Book Antiqua" w:hAnsi="Book Antiqua" w:cs="Book Antiqua"/>
          <w:sz w:val="24"/>
        </w:rPr>
        <w:t xml:space="preserve"> devono elaborare un </w:t>
      </w:r>
      <w:r w:rsidR="00205907" w:rsidRPr="00793608">
        <w:rPr>
          <w:rFonts w:ascii="Book Antiqua" w:eastAsia="Book Antiqua" w:hAnsi="Book Antiqua" w:cs="Book Antiqua"/>
          <w:b/>
          <w:i/>
          <w:sz w:val="24"/>
        </w:rPr>
        <w:t>videoclip</w:t>
      </w:r>
      <w:r w:rsidR="00205907" w:rsidRPr="00793608">
        <w:rPr>
          <w:rFonts w:ascii="Book Antiqua" w:eastAsia="Book Antiqua" w:hAnsi="Book Antiqua" w:cs="Book Antiqua"/>
          <w:b/>
          <w:sz w:val="24"/>
        </w:rPr>
        <w:t xml:space="preserve"> </w:t>
      </w:r>
      <w:r w:rsidR="00205907">
        <w:rPr>
          <w:rFonts w:ascii="Book Antiqua" w:eastAsia="Book Antiqua" w:hAnsi="Book Antiqua" w:cs="Book Antiqua"/>
          <w:sz w:val="24"/>
        </w:rPr>
        <w:t>rappresentativo dell’evento o delle attività realizzate</w:t>
      </w:r>
      <w:r w:rsidR="004A19BC">
        <w:rPr>
          <w:rFonts w:ascii="Book Antiqua" w:eastAsia="Book Antiqua" w:hAnsi="Book Antiqua" w:cs="Book Antiqua"/>
          <w:sz w:val="24"/>
        </w:rPr>
        <w:t xml:space="preserve"> e caricarlo </w:t>
      </w:r>
      <w:r w:rsidR="00440BEB">
        <w:rPr>
          <w:rFonts w:ascii="Book Antiqua" w:eastAsia="Book Antiqua" w:hAnsi="Book Antiqua" w:cs="Book Antiqua"/>
          <w:sz w:val="24"/>
        </w:rPr>
        <w:t xml:space="preserve">sulla pagina </w:t>
      </w:r>
      <w:r w:rsidR="00440BEB" w:rsidRPr="00440BEB">
        <w:rPr>
          <w:rFonts w:ascii="Book Antiqua" w:eastAsia="Book Antiqua" w:hAnsi="Book Antiqua" w:cs="Book Antiqua"/>
          <w:i/>
          <w:sz w:val="24"/>
        </w:rPr>
        <w:t>online</w:t>
      </w:r>
      <w:r w:rsidR="00440BEB">
        <w:rPr>
          <w:rFonts w:ascii="Book Antiqua" w:eastAsia="Book Antiqua" w:hAnsi="Book Antiqua" w:cs="Book Antiqua"/>
          <w:sz w:val="24"/>
        </w:rPr>
        <w:t xml:space="preserve"> </w:t>
      </w:r>
      <w:r w:rsidR="0017621F">
        <w:rPr>
          <w:rFonts w:ascii="Book Antiqua" w:eastAsia="Book Antiqua" w:hAnsi="Book Antiqua" w:cs="Book Antiqua"/>
          <w:sz w:val="24"/>
        </w:rPr>
        <w:t>secondo le modalità indicate al</w:t>
      </w:r>
      <w:r w:rsidR="00440BEB">
        <w:rPr>
          <w:rFonts w:ascii="Book Antiqua" w:eastAsia="Book Antiqua" w:hAnsi="Book Antiqua" w:cs="Book Antiqua"/>
          <w:sz w:val="24"/>
        </w:rPr>
        <w:t xml:space="preserve"> successivo </w:t>
      </w:r>
      <w:r w:rsidR="00982835" w:rsidRPr="00982835">
        <w:rPr>
          <w:rFonts w:ascii="Book Antiqua" w:eastAsia="Book Antiqua" w:hAnsi="Book Antiqua" w:cs="Book Antiqua"/>
          <w:sz w:val="24"/>
        </w:rPr>
        <w:t>punto 6</w:t>
      </w:r>
      <w:r w:rsidR="001D7690">
        <w:rPr>
          <w:rFonts w:ascii="Book Antiqua" w:eastAsia="Book Antiqua" w:hAnsi="Book Antiqua" w:cs="Book Antiqua"/>
          <w:sz w:val="24"/>
        </w:rPr>
        <w:t>.</w:t>
      </w:r>
    </w:p>
    <w:p w:rsidR="004A19BC" w:rsidRPr="00205907" w:rsidRDefault="004A19BC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b/>
          <w:bCs/>
          <w:sz w:val="24"/>
        </w:rPr>
      </w:pPr>
      <w:r w:rsidRPr="00205907">
        <w:rPr>
          <w:rFonts w:ascii="Book Antiqua" w:eastAsia="Book Antiqua" w:hAnsi="Book Antiqua" w:cs="Book Antiqua"/>
          <w:sz w:val="24"/>
        </w:rPr>
        <w:t xml:space="preserve">I </w:t>
      </w:r>
      <w:r w:rsidRPr="00205907">
        <w:rPr>
          <w:rFonts w:ascii="Book Antiqua" w:eastAsia="Book Antiqua" w:hAnsi="Book Antiqua" w:cs="Book Antiqua"/>
          <w:i/>
          <w:sz w:val="24"/>
        </w:rPr>
        <w:t>videoclip</w:t>
      </w:r>
      <w:r w:rsidRPr="00205907">
        <w:rPr>
          <w:rFonts w:ascii="Book Antiqua" w:eastAsia="Book Antiqua" w:hAnsi="Book Antiqua" w:cs="Book Antiqua"/>
          <w:sz w:val="24"/>
        </w:rPr>
        <w:t xml:space="preserve"> ammissibili alla presente procedura devono avere le seguenti  caratteristiche: 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 w:rsidRPr="006B0ADD">
        <w:rPr>
          <w:rFonts w:ascii="Book Antiqua" w:eastAsia="Book Antiqua" w:hAnsi="Book Antiqua" w:cs="Book Antiqua"/>
          <w:sz w:val="24"/>
        </w:rPr>
        <w:t xml:space="preserve">trattarsi di un </w:t>
      </w:r>
      <w:r w:rsidRPr="006B0ADD">
        <w:rPr>
          <w:rFonts w:ascii="Book Antiqua" w:eastAsia="Book Antiqua" w:hAnsi="Book Antiqua" w:cs="Book Antiqua"/>
          <w:i/>
          <w:sz w:val="24"/>
        </w:rPr>
        <w:t xml:space="preserve">videoclip </w:t>
      </w:r>
      <w:r w:rsidRPr="006B0ADD">
        <w:rPr>
          <w:rFonts w:ascii="Book Antiqua" w:eastAsia="Book Antiqua" w:hAnsi="Book Antiqua" w:cs="Book Antiqua"/>
          <w:sz w:val="24"/>
        </w:rPr>
        <w:t>prodotto in uno dei formati a scelta tra i seguenti: .mp4, .avi,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mpeg</w:t>
      </w:r>
      <w:proofErr w:type="spellEnd"/>
      <w:r w:rsidRPr="006B0ADD">
        <w:rPr>
          <w:rFonts w:ascii="Book Antiqua" w:eastAsia="Book Antiqua" w:hAnsi="Book Antiqua" w:cs="Book Antiqua"/>
          <w:sz w:val="24"/>
        </w:rPr>
        <w:t>, .m4v,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dvix</w:t>
      </w:r>
      <w:proofErr w:type="spellEnd"/>
      <w:r w:rsidRPr="006B0ADD">
        <w:rPr>
          <w:rFonts w:ascii="Book Antiqua" w:eastAsia="Book Antiqua" w:hAnsi="Book Antiqua" w:cs="Book Antiqua"/>
          <w:sz w:val="24"/>
        </w:rPr>
        <w:t>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xvid</w:t>
      </w:r>
      <w:proofErr w:type="spellEnd"/>
      <w:r w:rsidRPr="006B0ADD">
        <w:rPr>
          <w:rFonts w:ascii="Book Antiqua" w:eastAsia="Book Antiqua" w:hAnsi="Book Antiqua" w:cs="Book Antiqua"/>
          <w:sz w:val="24"/>
        </w:rPr>
        <w:t xml:space="preserve">; </w:t>
      </w:r>
    </w:p>
    <w:p w:rsidR="004A19BC" w:rsidRPr="00647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consistere in una dimostrazione di ciò che è stato organizzato nell’ambito della “Settimana del PNSD”, raccontato eventualmente anche dal</w:t>
      </w:r>
      <w:r w:rsidRPr="006B0ADD">
        <w:rPr>
          <w:rFonts w:ascii="Book Antiqua" w:eastAsia="Book Antiqua" w:hAnsi="Book Antiqua" w:cs="Book Antiqua"/>
          <w:bCs/>
          <w:sz w:val="24"/>
        </w:rPr>
        <w:t xml:space="preserve"> punto di vista degli studenti attraverso una </w:t>
      </w:r>
      <w:r>
        <w:rPr>
          <w:rFonts w:ascii="Book Antiqua" w:eastAsia="Book Antiqua" w:hAnsi="Book Antiqua" w:cs="Book Antiqua"/>
          <w:bCs/>
          <w:sz w:val="24"/>
        </w:rPr>
        <w:t xml:space="preserve">loro </w:t>
      </w:r>
      <w:r w:rsidRPr="006B0ADD">
        <w:rPr>
          <w:rFonts w:ascii="Book Antiqua" w:eastAsia="Book Antiqua" w:hAnsi="Book Antiqua" w:cs="Book Antiqua"/>
          <w:bCs/>
          <w:sz w:val="24"/>
        </w:rPr>
        <w:t>reinterpretazione e rielaborazione dei contenuti e delle azioni del Piano nazionale per la scuola digitale;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 w:rsidRPr="006479BC">
        <w:rPr>
          <w:rFonts w:ascii="Book Antiqua" w:eastAsia="Book Antiqua" w:hAnsi="Book Antiqua" w:cs="Book Antiqua"/>
          <w:sz w:val="24"/>
        </w:rPr>
        <w:t xml:space="preserve">essere realizzato </w:t>
      </w:r>
      <w:r>
        <w:rPr>
          <w:rFonts w:ascii="Book Antiqua" w:eastAsia="Book Antiqua" w:hAnsi="Book Antiqua" w:cs="Book Antiqua"/>
          <w:sz w:val="24"/>
        </w:rPr>
        <w:t xml:space="preserve">anche </w:t>
      </w:r>
      <w:r w:rsidRPr="006479BC">
        <w:rPr>
          <w:rFonts w:ascii="Book Antiqua" w:eastAsia="Book Antiqua" w:hAnsi="Book Antiqua" w:cs="Book Antiqua"/>
          <w:sz w:val="24"/>
        </w:rPr>
        <w:t>mediante la collaborazione di più studenti della stessa classe ovvero di più classi della medesima istituzione scolastica;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 w:rsidRPr="006479BC">
        <w:rPr>
          <w:rFonts w:ascii="Book Antiqua" w:eastAsia="Book Antiqua" w:hAnsi="Book Antiqua" w:cs="Book Antiqua"/>
          <w:sz w:val="24"/>
        </w:rPr>
        <w:t xml:space="preserve">avere durata minima di 30 secondi e una durata massima di  </w:t>
      </w:r>
      <w:r w:rsidR="007C3CF0">
        <w:rPr>
          <w:rFonts w:ascii="Book Antiqua" w:eastAsia="Book Antiqua" w:hAnsi="Book Antiqua" w:cs="Book Antiqua"/>
          <w:sz w:val="24"/>
        </w:rPr>
        <w:t>18</w:t>
      </w:r>
      <w:r w:rsidRPr="006479BC">
        <w:rPr>
          <w:rFonts w:ascii="Book Antiqua" w:eastAsia="Book Antiqua" w:hAnsi="Book Antiqua" w:cs="Book Antiqua"/>
          <w:sz w:val="24"/>
        </w:rPr>
        <w:t>0 secondi, titoli compresi;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può </w:t>
      </w:r>
      <w:r w:rsidRPr="006479BC">
        <w:rPr>
          <w:rFonts w:ascii="Book Antiqua" w:eastAsia="Book Antiqua" w:hAnsi="Book Antiqua" w:cs="Book Antiqua"/>
          <w:sz w:val="24"/>
        </w:rPr>
        <w:t xml:space="preserve">caratterizzarsi </w:t>
      </w:r>
      <w:r>
        <w:rPr>
          <w:rFonts w:ascii="Book Antiqua" w:eastAsia="Book Antiqua" w:hAnsi="Book Antiqua" w:cs="Book Antiqua"/>
          <w:sz w:val="24"/>
        </w:rPr>
        <w:t xml:space="preserve">anche </w:t>
      </w:r>
      <w:r w:rsidRPr="006479BC">
        <w:rPr>
          <w:rFonts w:ascii="Book Antiqua" w:eastAsia="Book Antiqua" w:hAnsi="Book Antiqua" w:cs="Book Antiqua"/>
          <w:sz w:val="24"/>
        </w:rPr>
        <w:t xml:space="preserve">per </w:t>
      </w:r>
      <w:r>
        <w:rPr>
          <w:rFonts w:ascii="Book Antiqua" w:eastAsia="Book Antiqua" w:hAnsi="Book Antiqua" w:cs="Book Antiqua"/>
          <w:sz w:val="24"/>
        </w:rPr>
        <w:t>essere stato realizzato con una</w:t>
      </w:r>
      <w:r w:rsidRPr="006479BC">
        <w:rPr>
          <w:rFonts w:ascii="Book Antiqua" w:eastAsia="Book Antiqua" w:hAnsi="Book Antiqua" w:cs="Book Antiqua"/>
          <w:sz w:val="24"/>
        </w:rPr>
        <w:t xml:space="preserve"> soluzione tecnica particolarmente innovativa;</w:t>
      </w:r>
    </w:p>
    <w:p w:rsidR="004A19BC" w:rsidRPr="000B2DAA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g</w:t>
      </w:r>
      <w:r w:rsidRPr="000B2DAA">
        <w:rPr>
          <w:rFonts w:ascii="Book Antiqua" w:eastAsia="Book Antiqua" w:hAnsi="Book Antiqua" w:cs="Book Antiqua"/>
          <w:sz w:val="24"/>
        </w:rPr>
        <w:t xml:space="preserve">li elementi grafici </w:t>
      </w:r>
      <w:r>
        <w:rPr>
          <w:rFonts w:ascii="Book Antiqua" w:eastAsia="Book Antiqua" w:hAnsi="Book Antiqua" w:cs="Book Antiqua"/>
          <w:sz w:val="24"/>
        </w:rPr>
        <w:t xml:space="preserve">del documento del PNSD </w:t>
      </w:r>
      <w:r w:rsidRPr="000B2DAA">
        <w:rPr>
          <w:rFonts w:ascii="Book Antiqua" w:eastAsia="Book Antiqua" w:hAnsi="Book Antiqua" w:cs="Book Antiqua"/>
          <w:sz w:val="24"/>
        </w:rPr>
        <w:t xml:space="preserve">possono essere utilizzati come personaggi e/o sfondo del </w:t>
      </w:r>
      <w:r w:rsidRPr="000B2DAA">
        <w:rPr>
          <w:rFonts w:ascii="Book Antiqua" w:eastAsia="Book Antiqua" w:hAnsi="Book Antiqua" w:cs="Book Antiqua"/>
          <w:i/>
          <w:sz w:val="24"/>
        </w:rPr>
        <w:t>videoclip</w:t>
      </w:r>
      <w:r w:rsidRPr="000B2DAA">
        <w:rPr>
          <w:rFonts w:ascii="Book Antiqua" w:eastAsia="Book Antiqua" w:hAnsi="Book Antiqua" w:cs="Book Antiqua"/>
          <w:sz w:val="24"/>
        </w:rPr>
        <w:t xml:space="preserve">, come immagini 2D o 3D, trasformati in oggetti “fisici” eventualmente anche con inserti elettronici o digitali oppure utilizzati come protagonisti dei giochi realizzati mediante i </w:t>
      </w:r>
      <w:r w:rsidRPr="00A867DF">
        <w:rPr>
          <w:rFonts w:ascii="Book Antiqua" w:eastAsia="Book Antiqua" w:hAnsi="Book Antiqua" w:cs="Book Antiqua"/>
          <w:i/>
          <w:sz w:val="24"/>
        </w:rPr>
        <w:t>software</w:t>
      </w:r>
      <w:r w:rsidRPr="000B2DAA">
        <w:rPr>
          <w:rFonts w:ascii="Book Antiqua" w:eastAsia="Book Antiqua" w:hAnsi="Book Antiqua" w:cs="Book Antiqua"/>
          <w:sz w:val="24"/>
        </w:rPr>
        <w:t xml:space="preserve"> utilizzati </w:t>
      </w:r>
      <w:r w:rsidRPr="000B2DAA">
        <w:rPr>
          <w:rFonts w:ascii="Book Antiqua" w:eastAsia="Book Antiqua" w:hAnsi="Book Antiqua" w:cs="Book Antiqua"/>
          <w:sz w:val="24"/>
        </w:rPr>
        <w:lastRenderedPageBreak/>
        <w:t xml:space="preserve">per il </w:t>
      </w:r>
      <w:proofErr w:type="spellStart"/>
      <w:r w:rsidRPr="0002239A">
        <w:rPr>
          <w:rFonts w:ascii="Book Antiqua" w:eastAsia="Book Antiqua" w:hAnsi="Book Antiqua" w:cs="Book Antiqua"/>
          <w:i/>
          <w:sz w:val="24"/>
        </w:rPr>
        <w:t>coding</w:t>
      </w:r>
      <w:proofErr w:type="spellEnd"/>
      <w:r w:rsidRPr="000B2DAA">
        <w:rPr>
          <w:rFonts w:ascii="Book Antiqua" w:eastAsia="Book Antiqua" w:hAnsi="Book Antiqua" w:cs="Book Antiqua"/>
          <w:sz w:val="24"/>
        </w:rPr>
        <w:t xml:space="preserve">. Possono, altresì, essere aggiunti anche eventuali sfondi, audio, testi, musica a condizione che non siano protetti da alcuna forma di </w:t>
      </w:r>
      <w:r w:rsidRPr="002368FC">
        <w:rPr>
          <w:rFonts w:ascii="Book Antiqua" w:eastAsia="Book Antiqua" w:hAnsi="Book Antiqua" w:cs="Book Antiqua"/>
          <w:i/>
          <w:sz w:val="24"/>
        </w:rPr>
        <w:t>copyright</w:t>
      </w:r>
      <w:r w:rsidR="001D7690">
        <w:rPr>
          <w:rFonts w:ascii="Book Antiqua" w:eastAsia="Book Antiqua" w:hAnsi="Book Antiqua" w:cs="Book Antiqua"/>
          <w:sz w:val="24"/>
        </w:rPr>
        <w:t>.</w:t>
      </w:r>
    </w:p>
    <w:p w:rsidR="00227DD0" w:rsidRPr="007F1886" w:rsidRDefault="00227DD0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 w:rsidRPr="007F1886">
        <w:rPr>
          <w:rFonts w:ascii="Book Antiqua" w:eastAsia="Book Antiqua" w:hAnsi="Book Antiqua" w:cs="Book Antiqua"/>
          <w:sz w:val="24"/>
        </w:rPr>
        <w:t xml:space="preserve">Le istituzioni </w:t>
      </w:r>
      <w:r w:rsidR="004A19BC">
        <w:rPr>
          <w:rFonts w:ascii="Book Antiqua" w:eastAsia="Book Antiqua" w:hAnsi="Book Antiqua" w:cs="Book Antiqua"/>
          <w:sz w:val="24"/>
        </w:rPr>
        <w:t>scolastiche devono</w:t>
      </w:r>
      <w:r w:rsidRPr="007F1886">
        <w:rPr>
          <w:rFonts w:ascii="Book Antiqua" w:eastAsia="Book Antiqua" w:hAnsi="Book Antiqua" w:cs="Book Antiqua"/>
          <w:bCs/>
          <w:sz w:val="24"/>
        </w:rPr>
        <w:t xml:space="preserve">, alla data di presentazione del </w:t>
      </w:r>
      <w:r w:rsidR="008F2EE2" w:rsidRPr="008F2EE2">
        <w:rPr>
          <w:rFonts w:ascii="Book Antiqua" w:eastAsia="Book Antiqua" w:hAnsi="Book Antiqua" w:cs="Book Antiqua"/>
          <w:bCs/>
          <w:i/>
          <w:sz w:val="24"/>
        </w:rPr>
        <w:t>videoclip</w:t>
      </w:r>
      <w:r w:rsidR="005839BB">
        <w:rPr>
          <w:rFonts w:ascii="Book Antiqua" w:eastAsia="Book Antiqua" w:hAnsi="Book Antiqua" w:cs="Book Antiqua"/>
          <w:bCs/>
          <w:i/>
          <w:sz w:val="24"/>
        </w:rPr>
        <w:t xml:space="preserve">, </w:t>
      </w:r>
      <w:r w:rsidR="005839BB" w:rsidRPr="005839BB">
        <w:rPr>
          <w:rFonts w:ascii="Book Antiqua" w:eastAsia="Book Antiqua" w:hAnsi="Book Antiqua" w:cs="Book Antiqua"/>
          <w:bCs/>
          <w:sz w:val="24"/>
        </w:rPr>
        <w:t>secondo le modalità di cui al successivo punto 6.</w:t>
      </w:r>
      <w:r w:rsidRPr="007F1886">
        <w:rPr>
          <w:rFonts w:ascii="Book Antiqua" w:eastAsia="Book Antiqua" w:hAnsi="Book Antiqua" w:cs="Book Antiqua"/>
          <w:bCs/>
          <w:sz w:val="24"/>
        </w:rPr>
        <w:t xml:space="preserve">, </w:t>
      </w:r>
      <w:r w:rsidR="006B5177">
        <w:rPr>
          <w:rFonts w:ascii="Book Antiqua" w:eastAsia="Book Antiqua" w:hAnsi="Book Antiqua" w:cs="Book Antiqua"/>
          <w:bCs/>
          <w:sz w:val="24"/>
        </w:rPr>
        <w:t xml:space="preserve">essere in possesso </w:t>
      </w:r>
      <w:r w:rsidRPr="007F1886">
        <w:rPr>
          <w:rFonts w:ascii="Book Antiqua" w:eastAsia="Book Antiqua" w:hAnsi="Book Antiqua" w:cs="Book Antiqua"/>
          <w:bCs/>
          <w:sz w:val="24"/>
        </w:rPr>
        <w:t>dei seguenti requisiti, a pena di esclusione dalla procedura:</w:t>
      </w:r>
    </w:p>
    <w:p w:rsidR="00227DD0" w:rsidRPr="00227DD0" w:rsidRDefault="00227DD0" w:rsidP="00227DD0">
      <w:pPr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b/>
          <w:bCs/>
          <w:sz w:val="24"/>
        </w:rPr>
      </w:pPr>
      <w:r w:rsidRPr="00227DD0">
        <w:rPr>
          <w:rFonts w:ascii="Book Antiqua" w:eastAsia="Book Antiqua" w:hAnsi="Book Antiqua" w:cs="Book Antiqua"/>
          <w:sz w:val="24"/>
        </w:rPr>
        <w:t>dichiarazione del dirigente scolastico con cui si attesta che sono state acquisite tutte le liberatorie necessarie in caso di utilizzo di immagini  o voci di persone fisiche. Nel caso si tratti di minori, le liberatorie devono essere necessariamente firmate dai genitori;</w:t>
      </w:r>
    </w:p>
    <w:p w:rsidR="00205907" w:rsidRDefault="00227DD0" w:rsidP="00205907">
      <w:pPr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b/>
          <w:bCs/>
          <w:sz w:val="24"/>
        </w:rPr>
      </w:pPr>
      <w:r w:rsidRPr="00227DD0">
        <w:rPr>
          <w:rFonts w:ascii="Book Antiqua" w:eastAsia="Book Antiqua" w:hAnsi="Book Antiqua" w:cs="Book Antiqua"/>
          <w:sz w:val="24"/>
        </w:rPr>
        <w:t xml:space="preserve">liberatoria alla pubblicazione del </w:t>
      </w:r>
      <w:r w:rsidRPr="00227DD0">
        <w:rPr>
          <w:rFonts w:ascii="Book Antiqua" w:eastAsia="Book Antiqua" w:hAnsi="Book Antiqua" w:cs="Book Antiqua"/>
          <w:i/>
          <w:sz w:val="24"/>
        </w:rPr>
        <w:t>videoclip</w:t>
      </w:r>
      <w:r w:rsidRPr="00227DD0">
        <w:rPr>
          <w:rFonts w:ascii="Book Antiqua" w:eastAsia="Book Antiqua" w:hAnsi="Book Antiqua" w:cs="Book Antiqua"/>
          <w:sz w:val="24"/>
        </w:rPr>
        <w:t xml:space="preserve"> debitamente sottoscritta per </w:t>
      </w:r>
      <w:r>
        <w:rPr>
          <w:rFonts w:ascii="Book Antiqua" w:eastAsia="Book Antiqua" w:hAnsi="Book Antiqua" w:cs="Book Antiqua"/>
          <w:sz w:val="24"/>
        </w:rPr>
        <w:t>consentire l’eventuale</w:t>
      </w:r>
      <w:r w:rsidRPr="00227DD0">
        <w:rPr>
          <w:rFonts w:ascii="Book Antiqua" w:eastAsia="Book Antiqua" w:hAnsi="Book Antiqua" w:cs="Book Antiqua"/>
          <w:sz w:val="24"/>
        </w:rPr>
        <w:t xml:space="preserve"> pubblicazione nella </w:t>
      </w:r>
      <w:r w:rsidRPr="00227DD0">
        <w:rPr>
          <w:rFonts w:ascii="Book Antiqua" w:eastAsia="Book Antiqua" w:hAnsi="Book Antiqua" w:cs="Book Antiqua"/>
          <w:i/>
          <w:sz w:val="24"/>
        </w:rPr>
        <w:t>Gallery</w:t>
      </w:r>
      <w:r w:rsidRPr="00227DD0">
        <w:rPr>
          <w:rFonts w:ascii="Book Antiqua" w:eastAsia="Book Antiqua" w:hAnsi="Book Antiqua" w:cs="Book Antiqua"/>
          <w:sz w:val="24"/>
        </w:rPr>
        <w:t xml:space="preserve"> presente sul sito </w:t>
      </w:r>
      <w:r w:rsidRPr="00227DD0">
        <w:rPr>
          <w:rFonts w:ascii="Book Antiqua" w:eastAsia="Book Antiqua" w:hAnsi="Book Antiqua" w:cs="Book Antiqua"/>
          <w:i/>
          <w:sz w:val="24"/>
        </w:rPr>
        <w:t xml:space="preserve">internet </w:t>
      </w:r>
      <w:r w:rsidR="001D7690" w:rsidRPr="001D7690">
        <w:rPr>
          <w:rFonts w:ascii="Book Antiqua" w:eastAsia="Book Antiqua" w:hAnsi="Book Antiqua" w:cs="Book Antiqua"/>
          <w:sz w:val="24"/>
        </w:rPr>
        <w:t xml:space="preserve">del MIUR </w:t>
      </w:r>
      <w:r w:rsidRPr="00227DD0">
        <w:rPr>
          <w:rFonts w:ascii="Book Antiqua" w:eastAsia="Book Antiqua" w:hAnsi="Book Antiqua" w:cs="Book Antiqua"/>
          <w:sz w:val="24"/>
        </w:rPr>
        <w:t>dedicato al PNSD.</w:t>
      </w:r>
    </w:p>
    <w:p w:rsidR="006C13BD" w:rsidRPr="006C13BD" w:rsidRDefault="006C13BD" w:rsidP="006C13BD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I </w:t>
      </w:r>
      <w:r w:rsidRPr="006C13BD">
        <w:rPr>
          <w:rFonts w:ascii="Book Antiqua" w:eastAsia="Book Antiqua" w:hAnsi="Book Antiqua" w:cs="Book Antiqua"/>
          <w:i/>
          <w:sz w:val="24"/>
        </w:rPr>
        <w:t>videoclip</w:t>
      </w:r>
      <w:r>
        <w:rPr>
          <w:rFonts w:ascii="Book Antiqua" w:eastAsia="Book Antiqua" w:hAnsi="Book Antiqua" w:cs="Book Antiqua"/>
          <w:sz w:val="24"/>
        </w:rPr>
        <w:t xml:space="preserve"> devono essere caricati dalle istituzioni scolastiche partecipanti entro  le </w:t>
      </w:r>
      <w:r w:rsidRPr="009D710A">
        <w:rPr>
          <w:rFonts w:ascii="Book Antiqua" w:eastAsia="Book Antiqua" w:hAnsi="Book Antiqua" w:cs="Book Antiqua"/>
          <w:b/>
          <w:sz w:val="24"/>
          <w:u w:val="single"/>
        </w:rPr>
        <w:t>ore 23.59</w:t>
      </w:r>
      <w:r>
        <w:rPr>
          <w:rFonts w:ascii="Book Antiqua" w:eastAsia="Book Antiqua" w:hAnsi="Book Antiqua" w:cs="Book Antiqua"/>
          <w:sz w:val="24"/>
        </w:rPr>
        <w:t xml:space="preserve"> del </w:t>
      </w:r>
      <w:r w:rsidR="00A74D1F">
        <w:rPr>
          <w:rFonts w:ascii="Book Antiqua" w:eastAsia="Book Antiqua" w:hAnsi="Book Antiqua" w:cs="Book Antiqua"/>
          <w:b/>
          <w:sz w:val="24"/>
          <w:u w:val="single"/>
        </w:rPr>
        <w:t>18</w:t>
      </w:r>
      <w:r w:rsidRPr="009D710A">
        <w:rPr>
          <w:rFonts w:ascii="Book Antiqua" w:eastAsia="Book Antiqua" w:hAnsi="Book Antiqua" w:cs="Book Antiqua"/>
          <w:b/>
          <w:sz w:val="24"/>
          <w:u w:val="single"/>
        </w:rPr>
        <w:t xml:space="preserve"> dicembre 2015</w:t>
      </w:r>
      <w:r>
        <w:rPr>
          <w:rFonts w:ascii="Book Antiqua" w:eastAsia="Book Antiqua" w:hAnsi="Book Antiqua" w:cs="Book Antiqua"/>
          <w:sz w:val="24"/>
        </w:rPr>
        <w:t xml:space="preserve"> sulla medesima pagina </w:t>
      </w:r>
      <w:r w:rsidRPr="006C13BD">
        <w:rPr>
          <w:rFonts w:ascii="Book Antiqua" w:eastAsia="Book Antiqua" w:hAnsi="Book Antiqua" w:cs="Book Antiqua"/>
          <w:i/>
          <w:sz w:val="24"/>
        </w:rPr>
        <w:t>online</w:t>
      </w:r>
      <w:r>
        <w:rPr>
          <w:rFonts w:ascii="Book Antiqua" w:eastAsia="Book Antiqua" w:hAnsi="Book Antiqua" w:cs="Book Antiqua"/>
          <w:sz w:val="24"/>
        </w:rPr>
        <w:t xml:space="preserve"> in cui si sono iscritti al concorso. </w:t>
      </w:r>
      <w:r w:rsidR="00A74D1F">
        <w:rPr>
          <w:rFonts w:ascii="Book Antiqua" w:eastAsia="Book Antiqua" w:hAnsi="Book Antiqua" w:cs="Book Antiqua"/>
          <w:sz w:val="24"/>
        </w:rPr>
        <w:t>È possibile</w:t>
      </w:r>
      <w:r>
        <w:rPr>
          <w:rFonts w:ascii="Book Antiqua" w:eastAsia="Book Antiqua" w:hAnsi="Book Antiqua" w:cs="Book Antiqua"/>
          <w:sz w:val="24"/>
        </w:rPr>
        <w:t xml:space="preserve"> accedere alla pagina </w:t>
      </w:r>
      <w:r w:rsidRPr="005E66E0">
        <w:rPr>
          <w:rFonts w:ascii="Book Antiqua" w:eastAsia="Book Antiqua" w:hAnsi="Book Antiqua" w:cs="Book Antiqua"/>
          <w:i/>
          <w:sz w:val="24"/>
        </w:rPr>
        <w:t>online</w:t>
      </w:r>
      <w:r>
        <w:rPr>
          <w:rFonts w:ascii="Book Antiqua" w:eastAsia="Book Antiqua" w:hAnsi="Book Antiqua" w:cs="Book Antiqua"/>
          <w:sz w:val="24"/>
        </w:rPr>
        <w:t xml:space="preserve"> tramite il </w:t>
      </w:r>
      <w:r w:rsidRPr="005E66E0">
        <w:rPr>
          <w:rFonts w:ascii="Book Antiqua" w:eastAsia="Book Antiqua" w:hAnsi="Book Antiqua" w:cs="Book Antiqua"/>
          <w:i/>
          <w:sz w:val="24"/>
        </w:rPr>
        <w:t>link</w:t>
      </w:r>
      <w:r w:rsidR="005E66E0">
        <w:rPr>
          <w:rFonts w:ascii="Book Antiqua" w:eastAsia="Book Antiqua" w:hAnsi="Book Antiqua" w:cs="Book Antiqua"/>
          <w:sz w:val="24"/>
        </w:rPr>
        <w:t xml:space="preserve"> inviato con </w:t>
      </w:r>
      <w:r>
        <w:rPr>
          <w:rFonts w:ascii="Book Antiqua" w:eastAsia="Book Antiqua" w:hAnsi="Book Antiqua" w:cs="Book Antiqua"/>
          <w:sz w:val="24"/>
        </w:rPr>
        <w:t xml:space="preserve">la </w:t>
      </w:r>
      <w:r w:rsidRPr="005E66E0">
        <w:rPr>
          <w:rFonts w:ascii="Book Antiqua" w:eastAsia="Book Antiqua" w:hAnsi="Book Antiqua" w:cs="Book Antiqua"/>
          <w:i/>
          <w:sz w:val="24"/>
        </w:rPr>
        <w:t>e-mail</w:t>
      </w:r>
      <w:r>
        <w:rPr>
          <w:rFonts w:ascii="Book Antiqua" w:eastAsia="Book Antiqua" w:hAnsi="Book Antiqua" w:cs="Book Antiqua"/>
          <w:sz w:val="24"/>
        </w:rPr>
        <w:t xml:space="preserve"> del </w:t>
      </w:r>
      <w:r w:rsidRPr="005E66E0">
        <w:rPr>
          <w:rFonts w:ascii="Book Antiqua" w:eastAsia="Book Antiqua" w:hAnsi="Book Antiqua" w:cs="Book Antiqua"/>
          <w:b/>
          <w:sz w:val="24"/>
        </w:rPr>
        <w:t>1° dicembre 2015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Pr="006C13BD">
        <w:rPr>
          <w:rFonts w:ascii="Book Antiqua" w:eastAsia="Book Antiqua" w:hAnsi="Book Antiqua" w:cs="Book Antiqua"/>
          <w:sz w:val="24"/>
          <w:u w:val="single"/>
        </w:rPr>
        <w:t>(a tal fine, si consiglia la conservazione dell’</w:t>
      </w:r>
      <w:r w:rsidRPr="006C13BD">
        <w:rPr>
          <w:rFonts w:ascii="Book Antiqua" w:eastAsia="Book Antiqua" w:hAnsi="Book Antiqua" w:cs="Book Antiqua"/>
          <w:i/>
          <w:sz w:val="24"/>
          <w:u w:val="single"/>
        </w:rPr>
        <w:t xml:space="preserve">e-mail </w:t>
      </w:r>
      <w:r w:rsidRPr="006C13BD">
        <w:rPr>
          <w:rFonts w:ascii="Book Antiqua" w:eastAsia="Book Antiqua" w:hAnsi="Book Antiqua" w:cs="Book Antiqua"/>
          <w:sz w:val="24"/>
          <w:u w:val="single"/>
        </w:rPr>
        <w:t>in quanto non ne verranno inviate ulteriori</w:t>
      </w:r>
      <w:r w:rsidRPr="006C13BD">
        <w:rPr>
          <w:rFonts w:ascii="Book Antiqua" w:eastAsia="Book Antiqua" w:hAnsi="Book Antiqua" w:cs="Book Antiqua"/>
          <w:sz w:val="24"/>
        </w:rPr>
        <w:t>)</w:t>
      </w:r>
      <w:r w:rsidR="00305FCC">
        <w:rPr>
          <w:rFonts w:ascii="Book Antiqua" w:eastAsia="Book Antiqua" w:hAnsi="Book Antiqua" w:cs="Book Antiqua"/>
          <w:sz w:val="24"/>
        </w:rPr>
        <w:t>.</w:t>
      </w:r>
    </w:p>
    <w:p w:rsidR="001E0EA2" w:rsidRPr="001E0EA2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>La  valutazione delle proposte progettuali è demandata ad una apposita Commissione giudicatrice formata da un numero dispari di componenti e nominata dopo la scadenza del termine per la presentazione delle candidature.</w:t>
      </w:r>
    </w:p>
    <w:p w:rsidR="001E0EA2" w:rsidRPr="001E0EA2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 xml:space="preserve">La Commissione giudicatrice procede a valutare esclusivamente i </w:t>
      </w:r>
      <w:r w:rsidRPr="001E0EA2">
        <w:rPr>
          <w:rFonts w:ascii="Book Antiqua" w:hAnsi="Book Antiqua"/>
          <w:bCs/>
          <w:i/>
          <w:sz w:val="24"/>
          <w:szCs w:val="24"/>
        </w:rPr>
        <w:t xml:space="preserve">videoclip </w:t>
      </w:r>
      <w:r w:rsidRPr="001E0EA2">
        <w:rPr>
          <w:rFonts w:ascii="Book Antiqua" w:hAnsi="Book Antiqua"/>
          <w:bCs/>
          <w:sz w:val="24"/>
          <w:szCs w:val="24"/>
        </w:rPr>
        <w:t xml:space="preserve">pervenuti entro i termini attribuendo un punteggio </w:t>
      </w:r>
      <w:r w:rsidR="00305FCC">
        <w:rPr>
          <w:rFonts w:ascii="Book Antiqua" w:hAnsi="Book Antiqua"/>
          <w:bCs/>
          <w:sz w:val="24"/>
          <w:szCs w:val="24"/>
        </w:rPr>
        <w:t>massimo</w:t>
      </w:r>
      <w:r w:rsidRPr="001E0EA2">
        <w:rPr>
          <w:rFonts w:ascii="Book Antiqua" w:hAnsi="Book Antiqua"/>
          <w:bCs/>
          <w:sz w:val="24"/>
          <w:szCs w:val="24"/>
        </w:rPr>
        <w:t xml:space="preserve"> pari a </w:t>
      </w:r>
      <w:r w:rsidR="00305FCC">
        <w:rPr>
          <w:rFonts w:ascii="Book Antiqua" w:hAnsi="Book Antiqua"/>
          <w:bCs/>
          <w:sz w:val="24"/>
          <w:szCs w:val="24"/>
        </w:rPr>
        <w:t>10</w:t>
      </w:r>
      <w:r w:rsidR="005A1AA8">
        <w:rPr>
          <w:rFonts w:ascii="Book Antiqua" w:hAnsi="Book Antiqua"/>
          <w:bCs/>
          <w:sz w:val="24"/>
          <w:szCs w:val="24"/>
        </w:rPr>
        <w:t>0/</w:t>
      </w:r>
      <w:r w:rsidR="00305FCC">
        <w:rPr>
          <w:rFonts w:ascii="Book Antiqua" w:hAnsi="Book Antiqua"/>
          <w:bCs/>
          <w:sz w:val="24"/>
          <w:szCs w:val="24"/>
        </w:rPr>
        <w:t>10</w:t>
      </w:r>
      <w:r w:rsidR="005A1AA8">
        <w:rPr>
          <w:rFonts w:ascii="Book Antiqua" w:hAnsi="Book Antiqua"/>
          <w:bCs/>
          <w:sz w:val="24"/>
          <w:szCs w:val="24"/>
        </w:rPr>
        <w:t>0</w:t>
      </w:r>
      <w:r w:rsidRPr="001E0EA2">
        <w:rPr>
          <w:rFonts w:ascii="Book Antiqua" w:hAnsi="Book Antiqua"/>
          <w:bCs/>
          <w:sz w:val="24"/>
          <w:szCs w:val="24"/>
        </w:rPr>
        <w:t xml:space="preserve"> </w:t>
      </w:r>
      <w:r w:rsidR="00305FCC">
        <w:rPr>
          <w:rFonts w:ascii="Book Antiqua" w:hAnsi="Book Antiqua"/>
          <w:bCs/>
          <w:sz w:val="24"/>
          <w:szCs w:val="24"/>
        </w:rPr>
        <w:t xml:space="preserve">punti </w:t>
      </w:r>
      <w:r w:rsidRPr="001E0EA2">
        <w:rPr>
          <w:rFonts w:ascii="Book Antiqua" w:hAnsi="Book Antiqua"/>
          <w:bCs/>
          <w:sz w:val="24"/>
          <w:szCs w:val="24"/>
        </w:rPr>
        <w:t>sulla base dei seguenti criteri:</w:t>
      </w:r>
      <w:r w:rsidRPr="001E0EA2">
        <w:rPr>
          <w:rFonts w:ascii="Book Antiqua" w:hAnsi="Book Antiqua"/>
          <w:b/>
          <w:bCs/>
          <w:sz w:val="24"/>
          <w:szCs w:val="24"/>
        </w:rPr>
        <w:t xml:space="preserve">                                                       </w:t>
      </w:r>
    </w:p>
    <w:p w:rsidR="005A1AA8" w:rsidRDefault="005A1AA8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>coerenza con i contenuti del PNSD</w:t>
      </w:r>
      <w:r w:rsidR="005B2C18">
        <w:rPr>
          <w:rFonts w:ascii="Book Antiqua" w:hAnsi="Book Antiqua"/>
          <w:bCs/>
          <w:sz w:val="24"/>
          <w:szCs w:val="24"/>
        </w:rPr>
        <w:t xml:space="preserve"> (Strumenti, Formazione e Contenuti)</w:t>
      </w:r>
      <w:r>
        <w:rPr>
          <w:rFonts w:ascii="Book Antiqua" w:hAnsi="Book Antiqua"/>
          <w:bCs/>
          <w:sz w:val="24"/>
          <w:szCs w:val="24"/>
        </w:rPr>
        <w:t xml:space="preserve">: </w:t>
      </w:r>
      <w:proofErr w:type="spellStart"/>
      <w:r w:rsidR="005B2C1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B2C18">
        <w:rPr>
          <w:rFonts w:ascii="Book Antiqua" w:hAnsi="Book Antiqua"/>
          <w:bCs/>
          <w:sz w:val="24"/>
          <w:szCs w:val="24"/>
        </w:rPr>
        <w:t xml:space="preserve"> 3</w:t>
      </w:r>
      <w:r>
        <w:rPr>
          <w:rFonts w:ascii="Book Antiqua" w:hAnsi="Book Antiqua"/>
          <w:bCs/>
          <w:sz w:val="24"/>
          <w:szCs w:val="24"/>
        </w:rPr>
        <w:t>0 punti;</w:t>
      </w:r>
    </w:p>
    <w:p w:rsidR="005B2C18" w:rsidRDefault="005B2C18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 xml:space="preserve">originalità delle iniziative realizzate durante la Settimana del PNSD: </w:t>
      </w:r>
      <w:proofErr w:type="spellStart"/>
      <w:r>
        <w:rPr>
          <w:rFonts w:ascii="Book Antiqua" w:hAnsi="Book Antiqua"/>
          <w:bCs/>
          <w:sz w:val="24"/>
          <w:szCs w:val="24"/>
        </w:rPr>
        <w:t>max</w:t>
      </w:r>
      <w:proofErr w:type="spellEnd"/>
      <w:r>
        <w:rPr>
          <w:rFonts w:ascii="Book Antiqua" w:hAnsi="Book Antiqua"/>
          <w:bCs/>
          <w:sz w:val="24"/>
          <w:szCs w:val="24"/>
        </w:rPr>
        <w:t xml:space="preserve"> 30 punti;</w:t>
      </w:r>
    </w:p>
    <w:p w:rsidR="001E0EA2" w:rsidRDefault="001E0EA2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 xml:space="preserve">originalità del </w:t>
      </w:r>
      <w:r w:rsidR="005A1AA8" w:rsidRPr="005A1AA8">
        <w:rPr>
          <w:rFonts w:ascii="Book Antiqua" w:hAnsi="Book Antiqua"/>
          <w:bCs/>
          <w:i/>
          <w:sz w:val="24"/>
          <w:szCs w:val="24"/>
        </w:rPr>
        <w:t>videoclip</w:t>
      </w:r>
      <w:r w:rsidRPr="005A1AA8">
        <w:rPr>
          <w:rFonts w:ascii="Book Antiqua" w:hAnsi="Book Antiqua"/>
          <w:bCs/>
          <w:i/>
          <w:sz w:val="24"/>
          <w:szCs w:val="24"/>
        </w:rPr>
        <w:t xml:space="preserve"> </w:t>
      </w:r>
      <w:r w:rsidR="005A1AA8">
        <w:rPr>
          <w:rFonts w:ascii="Book Antiqua" w:hAnsi="Book Antiqua"/>
          <w:bCs/>
          <w:sz w:val="24"/>
          <w:szCs w:val="24"/>
        </w:rPr>
        <w:t xml:space="preserve">presentato: </w:t>
      </w:r>
      <w:proofErr w:type="spellStart"/>
      <w:r w:rsidR="005A1AA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A1AA8">
        <w:rPr>
          <w:rFonts w:ascii="Book Antiqua" w:hAnsi="Book Antiqua"/>
          <w:bCs/>
          <w:sz w:val="24"/>
          <w:szCs w:val="24"/>
        </w:rPr>
        <w:t xml:space="preserve"> 2</w:t>
      </w:r>
      <w:r w:rsidRPr="001E0EA2">
        <w:rPr>
          <w:rFonts w:ascii="Book Antiqua" w:hAnsi="Book Antiqua"/>
          <w:bCs/>
          <w:sz w:val="24"/>
          <w:szCs w:val="24"/>
        </w:rPr>
        <w:t>0 punti;</w:t>
      </w:r>
    </w:p>
    <w:p w:rsidR="001E0EA2" w:rsidRDefault="001E0EA2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r w:rsidRPr="005A1AA8">
        <w:rPr>
          <w:rFonts w:ascii="Book Antiqua" w:hAnsi="Book Antiqua"/>
          <w:bCs/>
          <w:sz w:val="24"/>
          <w:szCs w:val="24"/>
        </w:rPr>
        <w:t>innovativit</w:t>
      </w:r>
      <w:r w:rsidR="005B2C18">
        <w:rPr>
          <w:rFonts w:ascii="Book Antiqua" w:hAnsi="Book Antiqua"/>
          <w:bCs/>
          <w:sz w:val="24"/>
          <w:szCs w:val="24"/>
        </w:rPr>
        <w:t xml:space="preserve">à della soluzione tecnica: </w:t>
      </w:r>
      <w:proofErr w:type="spellStart"/>
      <w:r w:rsidR="005B2C1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B2C18">
        <w:rPr>
          <w:rFonts w:ascii="Book Antiqua" w:hAnsi="Book Antiqua"/>
          <w:bCs/>
          <w:sz w:val="24"/>
          <w:szCs w:val="24"/>
        </w:rPr>
        <w:t xml:space="preserve"> 2</w:t>
      </w:r>
      <w:r w:rsidR="009347B0">
        <w:rPr>
          <w:rFonts w:ascii="Book Antiqua" w:hAnsi="Book Antiqua"/>
          <w:bCs/>
          <w:sz w:val="24"/>
          <w:szCs w:val="24"/>
        </w:rPr>
        <w:t>0 punti.</w:t>
      </w:r>
    </w:p>
    <w:p w:rsidR="001E0EA2" w:rsidRPr="00912ECF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912ECF">
        <w:rPr>
          <w:rFonts w:ascii="Book Antiqua" w:hAnsi="Book Antiqua"/>
          <w:bCs/>
          <w:sz w:val="24"/>
          <w:szCs w:val="24"/>
        </w:rPr>
        <w:t xml:space="preserve">Terminato l’esame delle candidature pervenute, la Commissione procede a redigere una graduatoria ordinata secondo l’odine decrescente di punteggio attribuito a ciascun </w:t>
      </w:r>
      <w:r w:rsidR="0095113B" w:rsidRPr="0095113B">
        <w:rPr>
          <w:rFonts w:ascii="Book Antiqua" w:hAnsi="Book Antiqua"/>
          <w:bCs/>
          <w:i/>
          <w:sz w:val="24"/>
          <w:szCs w:val="24"/>
        </w:rPr>
        <w:t>videoclip</w:t>
      </w:r>
      <w:r w:rsidRPr="00912ECF">
        <w:rPr>
          <w:rFonts w:ascii="Book Antiqua" w:hAnsi="Book Antiqua"/>
          <w:bCs/>
          <w:sz w:val="24"/>
          <w:szCs w:val="24"/>
        </w:rPr>
        <w:t>. La graduatoria così composta è approvata con apposito decreto del Direttore della Direzione generale per interventi in materia di edilizia scolastica, per la gestione dei fondi strutturali per l’istruzione e per l’innovazione digitale.</w:t>
      </w:r>
    </w:p>
    <w:p w:rsidR="009234B3" w:rsidRPr="009234B3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>Alle istituzioni scolastiche collocate nei primi cinque posti della graduatoria sono cor</w:t>
      </w:r>
      <w:r w:rsidRPr="009234B3">
        <w:rPr>
          <w:rFonts w:ascii="Book Antiqua" w:hAnsi="Book Antiqua"/>
          <w:bCs/>
          <w:sz w:val="24"/>
          <w:szCs w:val="24"/>
        </w:rPr>
        <w:t>risposti cinque premi</w:t>
      </w:r>
      <w:r w:rsidR="009234B3" w:rsidRPr="009234B3">
        <w:rPr>
          <w:rFonts w:ascii="Book Antiqua" w:hAnsi="Book Antiqua"/>
          <w:bCs/>
          <w:sz w:val="24"/>
          <w:szCs w:val="24"/>
        </w:rPr>
        <w:t xml:space="preserve"> in denaro da utilizzare esclusivamente per  l’acquisto di </w:t>
      </w:r>
      <w:r w:rsidR="009234B3" w:rsidRPr="009234B3">
        <w:rPr>
          <w:rFonts w:ascii="Book Antiqua" w:hAnsi="Book Antiqua"/>
          <w:bCs/>
          <w:i/>
          <w:sz w:val="24"/>
          <w:szCs w:val="24"/>
        </w:rPr>
        <w:t>hardware</w:t>
      </w:r>
      <w:r w:rsidR="009234B3" w:rsidRPr="009234B3">
        <w:rPr>
          <w:rFonts w:ascii="Book Antiqua" w:hAnsi="Book Antiqua"/>
          <w:bCs/>
          <w:sz w:val="24"/>
          <w:szCs w:val="24"/>
        </w:rPr>
        <w:t xml:space="preserve"> destinati alla realizzazione di un ambiente per la didattica digitale integrata o per la </w:t>
      </w:r>
      <w:proofErr w:type="spellStart"/>
      <w:r w:rsidR="009234B3" w:rsidRPr="009234B3">
        <w:rPr>
          <w:rFonts w:ascii="Book Antiqua" w:hAnsi="Book Antiqua"/>
          <w:bCs/>
          <w:sz w:val="24"/>
          <w:szCs w:val="24"/>
        </w:rPr>
        <w:t>laboratorialità</w:t>
      </w:r>
      <w:proofErr w:type="spellEnd"/>
      <w:r w:rsidR="009234B3" w:rsidRPr="009234B3">
        <w:rPr>
          <w:rFonts w:ascii="Book Antiqua" w:hAnsi="Book Antiqua"/>
          <w:bCs/>
          <w:sz w:val="24"/>
          <w:szCs w:val="24"/>
        </w:rPr>
        <w:t xml:space="preserve"> creativa. I premi sono così suddivisi</w:t>
      </w:r>
      <w:r w:rsidR="0059517F" w:rsidRPr="009234B3">
        <w:rPr>
          <w:rFonts w:ascii="Book Antiqua" w:hAnsi="Book Antiqua"/>
          <w:bCs/>
          <w:sz w:val="24"/>
          <w:szCs w:val="24"/>
        </w:rPr>
        <w:t>:</w:t>
      </w:r>
    </w:p>
    <w:p w:rsidR="009234B3" w:rsidRPr="009234B3" w:rsidRDefault="009234B3" w:rsidP="009234B3">
      <w:pPr>
        <w:pStyle w:val="Paragrafoelenco"/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hAnsi="Book Antiqua"/>
          <w:bCs/>
          <w:sz w:val="24"/>
          <w:szCs w:val="24"/>
        </w:rPr>
      </w:pPr>
      <w:r w:rsidRPr="009234B3">
        <w:rPr>
          <w:rFonts w:ascii="Book Antiqua" w:hAnsi="Book Antiqua"/>
          <w:bCs/>
          <w:sz w:val="24"/>
          <w:szCs w:val="24"/>
        </w:rPr>
        <w:t>7.170,00 euro per l’istituzione scolastica prima classificata;</w:t>
      </w:r>
    </w:p>
    <w:p w:rsidR="00FB7AA4" w:rsidRDefault="009234B3" w:rsidP="00FB7AA4">
      <w:pPr>
        <w:pStyle w:val="Paragrafoelenco"/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hAnsi="Book Antiqua"/>
          <w:bCs/>
          <w:sz w:val="24"/>
          <w:szCs w:val="24"/>
        </w:rPr>
      </w:pPr>
      <w:r w:rsidRPr="009234B3">
        <w:rPr>
          <w:rFonts w:ascii="Book Antiqua" w:hAnsi="Book Antiqua"/>
          <w:bCs/>
          <w:sz w:val="24"/>
          <w:szCs w:val="24"/>
        </w:rPr>
        <w:t>6.000,00 euro per ciascuna delle istituzioni scolastica c</w:t>
      </w:r>
      <w:r w:rsidR="00FB7AA4">
        <w:rPr>
          <w:rFonts w:ascii="Book Antiqua" w:hAnsi="Book Antiqua"/>
          <w:bCs/>
          <w:sz w:val="24"/>
          <w:szCs w:val="24"/>
        </w:rPr>
        <w:t>lassificata dal 2° al 5° posto.</w:t>
      </w:r>
    </w:p>
    <w:p w:rsidR="009347B0" w:rsidRPr="00FB7AA4" w:rsidRDefault="009347B0" w:rsidP="00FB7AA4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FB7AA4">
        <w:rPr>
          <w:rFonts w:ascii="Book Antiqua" w:hAnsi="Book Antiqua"/>
          <w:bCs/>
          <w:sz w:val="24"/>
          <w:szCs w:val="24"/>
        </w:rPr>
        <w:t xml:space="preserve">Responsabile del procedimento è il prof. Daniele Barca, dirigente dell’Ufficio VI – Innovazione digitale della Direzione generale per interventi in materia di </w:t>
      </w:r>
      <w:r w:rsidRPr="00FB7AA4">
        <w:rPr>
          <w:rFonts w:ascii="Book Antiqua" w:hAnsi="Book Antiqua"/>
          <w:bCs/>
          <w:sz w:val="24"/>
          <w:szCs w:val="24"/>
        </w:rPr>
        <w:lastRenderedPageBreak/>
        <w:t xml:space="preserve">edilizia scolastica, per la gestione dei fondi strutturali per l’istruzione e per l’innovazione digitale; indirizzo </w:t>
      </w:r>
      <w:r w:rsidRPr="00FB7AA4">
        <w:rPr>
          <w:rFonts w:ascii="Book Antiqua" w:hAnsi="Book Antiqua"/>
          <w:bCs/>
          <w:i/>
          <w:sz w:val="24"/>
          <w:szCs w:val="24"/>
        </w:rPr>
        <w:t>e-mail</w:t>
      </w:r>
      <w:r w:rsidRPr="00FB7AA4">
        <w:rPr>
          <w:rFonts w:ascii="Book Antiqua" w:hAnsi="Book Antiqua"/>
          <w:bCs/>
          <w:sz w:val="24"/>
          <w:szCs w:val="24"/>
        </w:rPr>
        <w:t xml:space="preserve">: </w:t>
      </w:r>
      <w:hyperlink r:id="rId21" w:history="1">
        <w:r w:rsidRPr="00FB7AA4">
          <w:rPr>
            <w:rStyle w:val="Collegamentoipertestuale"/>
            <w:rFonts w:ascii="Book Antiqua" w:hAnsi="Book Antiqua"/>
            <w:bCs/>
            <w:i/>
            <w:sz w:val="24"/>
            <w:szCs w:val="24"/>
          </w:rPr>
          <w:t>innovazionedigitale@istruzione.it</w:t>
        </w:r>
      </w:hyperlink>
      <w:r w:rsidRPr="00FB7AA4">
        <w:rPr>
          <w:rFonts w:ascii="Book Antiqua" w:hAnsi="Book Antiqua"/>
          <w:bCs/>
          <w:sz w:val="24"/>
          <w:szCs w:val="24"/>
        </w:rPr>
        <w:t>; telefono: 06-58</w:t>
      </w:r>
      <w:r w:rsidR="00FB7AA4">
        <w:rPr>
          <w:rFonts w:ascii="Book Antiqua" w:hAnsi="Book Antiqua"/>
          <w:bCs/>
          <w:sz w:val="24"/>
          <w:szCs w:val="24"/>
        </w:rPr>
        <w:t>49.2778-2632.</w:t>
      </w:r>
    </w:p>
    <w:p w:rsidR="009347B0" w:rsidRPr="009347B0" w:rsidRDefault="009347B0" w:rsidP="009347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66"/>
        <w:rPr>
          <w:rFonts w:ascii="Book Antiqua" w:hAnsi="Book Antiqua"/>
          <w:bCs/>
          <w:sz w:val="24"/>
          <w:szCs w:val="24"/>
        </w:rPr>
      </w:pPr>
    </w:p>
    <w:p w:rsidR="009234B3" w:rsidRDefault="009234B3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z w:val="24"/>
          <w:szCs w:val="24"/>
        </w:rPr>
      </w:pPr>
    </w:p>
    <w:p w:rsidR="00FF1D96" w:rsidRDefault="00FF1D96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z w:val="24"/>
          <w:szCs w:val="24"/>
        </w:rPr>
      </w:pPr>
    </w:p>
    <w:p w:rsidR="00FF1D96" w:rsidRDefault="00FF1D96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z w:val="24"/>
          <w:szCs w:val="24"/>
        </w:rPr>
      </w:pPr>
    </w:p>
    <w:p w:rsidR="00FF1D96" w:rsidRPr="00FF1D96" w:rsidRDefault="00FF1D96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mallCaps/>
          <w:sz w:val="24"/>
          <w:szCs w:val="24"/>
        </w:rPr>
      </w:pPr>
      <w:r w:rsidRPr="00FF1D96">
        <w:rPr>
          <w:rFonts w:ascii="Book Antiqua" w:hAnsi="Book Antiqua"/>
          <w:bCs/>
          <w:smallCaps/>
          <w:sz w:val="24"/>
          <w:szCs w:val="24"/>
        </w:rPr>
        <w:t>Il Direttore Generale</w:t>
      </w:r>
    </w:p>
    <w:p w:rsidR="00FF1D96" w:rsidRPr="009045E2" w:rsidRDefault="00FF1D96" w:rsidP="009045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 w:right="231"/>
        <w:jc w:val="right"/>
        <w:rPr>
          <w:rFonts w:ascii="Book Antiqua" w:hAnsi="Book Antiqua"/>
          <w:bCs/>
          <w:i/>
          <w:sz w:val="24"/>
          <w:szCs w:val="24"/>
        </w:rPr>
      </w:pPr>
      <w:r w:rsidRPr="009045E2">
        <w:rPr>
          <w:rFonts w:ascii="Book Antiqua" w:hAnsi="Book Antiqua"/>
          <w:bCs/>
          <w:i/>
          <w:sz w:val="24"/>
          <w:szCs w:val="24"/>
        </w:rPr>
        <w:t>Simona Montesarchio</w:t>
      </w:r>
    </w:p>
    <w:sectPr w:rsidR="00FF1D96" w:rsidRPr="009045E2">
      <w:headerReference w:type="default" r:id="rId22"/>
      <w:footerReference w:type="default" r:id="rId23"/>
      <w:pgSz w:w="11900" w:h="16820"/>
      <w:pgMar w:top="1440" w:right="1440" w:bottom="1440" w:left="1440" w:header="45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CC" w:rsidRDefault="002035CC">
      <w:pPr>
        <w:spacing w:before="0" w:line="240" w:lineRule="auto"/>
      </w:pPr>
      <w:r>
        <w:separator/>
      </w:r>
    </w:p>
  </w:endnote>
  <w:endnote w:type="continuationSeparator" w:id="0">
    <w:p w:rsidR="002035CC" w:rsidRDefault="002035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B7" w:rsidRDefault="005F6B70">
    <w:pPr>
      <w:jc w:val="right"/>
    </w:pPr>
    <w:r>
      <w:rPr>
        <w:noProof/>
      </w:rPr>
      <w:drawing>
        <wp:inline distT="0" distB="0" distL="0" distR="0" wp14:anchorId="0E56A721" wp14:editId="2D56442D">
          <wp:extent cx="5727700" cy="506730"/>
          <wp:effectExtent l="0" t="0" r="6350" b="7620"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ttern7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b="93735"/>
                  <a:stretch>
                    <a:fillRect/>
                  </a:stretch>
                </pic:blipFill>
                <pic:spPr>
                  <a:xfrm>
                    <a:off x="0" y="0"/>
                    <a:ext cx="5727700" cy="5067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CC" w:rsidRDefault="002035CC">
      <w:pPr>
        <w:spacing w:before="0" w:line="240" w:lineRule="auto"/>
      </w:pPr>
      <w:r>
        <w:separator/>
      </w:r>
    </w:p>
  </w:footnote>
  <w:footnote w:type="continuationSeparator" w:id="0">
    <w:p w:rsidR="002035CC" w:rsidRDefault="002035C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B7" w:rsidRDefault="000A2739">
    <w:pPr>
      <w:pStyle w:val="Intestazioneepidipagina"/>
    </w:pPr>
    <w:r>
      <w:rPr>
        <w:noProof/>
      </w:rPr>
      <w:drawing>
        <wp:inline distT="0" distB="0" distL="0" distR="0" wp14:anchorId="7923F0B2" wp14:editId="72D5C795">
          <wp:extent cx="5727700" cy="507217"/>
          <wp:effectExtent l="0" t="0" r="0" b="0"/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ttern7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b="93735"/>
                  <a:stretch>
                    <a:fillRect/>
                  </a:stretch>
                </pic:blipFill>
                <pic:spPr>
                  <a:xfrm>
                    <a:off x="0" y="0"/>
                    <a:ext cx="5727700" cy="5072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C3A"/>
    <w:multiLevelType w:val="hybridMultilevel"/>
    <w:tmpl w:val="7BEEB4C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1C1141"/>
    <w:multiLevelType w:val="hybridMultilevel"/>
    <w:tmpl w:val="3F423CD4"/>
    <w:styleLink w:val="Stileimportato1"/>
    <w:lvl w:ilvl="0" w:tplc="1C7E5C76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1C3B7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1AEDE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CDB9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A43F4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AE54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463AB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CE6AC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528E7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8BA6944"/>
    <w:multiLevelType w:val="hybridMultilevel"/>
    <w:tmpl w:val="2B0E05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B57CD"/>
    <w:multiLevelType w:val="hybridMultilevel"/>
    <w:tmpl w:val="6D42DED4"/>
    <w:lvl w:ilvl="0" w:tplc="1C60D96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8E3628"/>
    <w:multiLevelType w:val="hybridMultilevel"/>
    <w:tmpl w:val="C5224A04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3211214"/>
    <w:multiLevelType w:val="hybridMultilevel"/>
    <w:tmpl w:val="BA2836D4"/>
    <w:lvl w:ilvl="0" w:tplc="ED242D4E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15C306D0"/>
    <w:multiLevelType w:val="multilevel"/>
    <w:tmpl w:val="2126F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F0208"/>
    <w:multiLevelType w:val="hybridMultilevel"/>
    <w:tmpl w:val="2650270E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E412BE"/>
    <w:multiLevelType w:val="hybridMultilevel"/>
    <w:tmpl w:val="852C529A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987B1B"/>
    <w:multiLevelType w:val="hybridMultilevel"/>
    <w:tmpl w:val="3F423CD4"/>
    <w:numStyleLink w:val="Stileimportato1"/>
  </w:abstractNum>
  <w:abstractNum w:abstractNumId="10">
    <w:nsid w:val="2190397C"/>
    <w:multiLevelType w:val="hybridMultilevel"/>
    <w:tmpl w:val="DA581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98B24B48">
      <w:start w:val="1"/>
      <w:numFmt w:val="decimal"/>
      <w:lvlText w:val="%3."/>
      <w:lvlJc w:val="left"/>
      <w:pPr>
        <w:ind w:left="2700" w:hanging="720"/>
      </w:pPr>
      <w:rPr>
        <w:rFonts w:hint="default"/>
        <w:sz w:val="24"/>
      </w:rPr>
    </w:lvl>
    <w:lvl w:ilvl="3" w:tplc="C21641BC">
      <w:start w:val="1"/>
      <w:numFmt w:val="bullet"/>
      <w:lvlText w:val="•"/>
      <w:lvlJc w:val="left"/>
      <w:pPr>
        <w:ind w:left="3240" w:hanging="720"/>
      </w:pPr>
      <w:rPr>
        <w:rFonts w:ascii="Book Antiqua" w:eastAsia="Arial Unicode MS" w:hAnsi="Book Antiqua" w:cs="Arial Unicode MS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D5575"/>
    <w:multiLevelType w:val="hybridMultilevel"/>
    <w:tmpl w:val="853A7A9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FC17A7"/>
    <w:multiLevelType w:val="hybridMultilevel"/>
    <w:tmpl w:val="393878D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BC7F7B"/>
    <w:multiLevelType w:val="hybridMultilevel"/>
    <w:tmpl w:val="F06E577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3DF28F3"/>
    <w:multiLevelType w:val="multilevel"/>
    <w:tmpl w:val="846A468C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3B7DCD"/>
    <w:multiLevelType w:val="hybridMultilevel"/>
    <w:tmpl w:val="DCE84DD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616839"/>
    <w:multiLevelType w:val="hybridMultilevel"/>
    <w:tmpl w:val="11A2C5F4"/>
    <w:lvl w:ilvl="0" w:tplc="C164C3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128D4"/>
    <w:multiLevelType w:val="hybridMultilevel"/>
    <w:tmpl w:val="5FCEE724"/>
    <w:lvl w:ilvl="0" w:tplc="E72CFF4E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9A36C43"/>
    <w:multiLevelType w:val="multilevel"/>
    <w:tmpl w:val="1C787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8E5FF5"/>
    <w:multiLevelType w:val="multilevel"/>
    <w:tmpl w:val="14FE99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3930BA"/>
    <w:multiLevelType w:val="hybridMultilevel"/>
    <w:tmpl w:val="DEE46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4C55"/>
    <w:multiLevelType w:val="hybridMultilevel"/>
    <w:tmpl w:val="BF64E6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14370"/>
    <w:multiLevelType w:val="hybridMultilevel"/>
    <w:tmpl w:val="3CB0B7D2"/>
    <w:lvl w:ilvl="0" w:tplc="A7D4F672">
      <w:start w:val="1"/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91DAB"/>
    <w:multiLevelType w:val="multilevel"/>
    <w:tmpl w:val="D19E2700"/>
    <w:lvl w:ilvl="0">
      <w:start w:val="1"/>
      <w:numFmt w:val="bullet"/>
      <w:lvlText w:val=""/>
      <w:lvlJc w:val="left"/>
      <w:rPr>
        <w:rFonts w:ascii="Wingdings" w:hAnsi="Wingdings" w:hint="default"/>
        <w:color w:val="C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F0196A"/>
    <w:multiLevelType w:val="multilevel"/>
    <w:tmpl w:val="43DCBF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1D7316"/>
    <w:multiLevelType w:val="hybridMultilevel"/>
    <w:tmpl w:val="9A0A06D0"/>
    <w:lvl w:ilvl="0" w:tplc="AB3EF644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02E089E"/>
    <w:multiLevelType w:val="multilevel"/>
    <w:tmpl w:val="9488B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0077E6"/>
    <w:multiLevelType w:val="hybridMultilevel"/>
    <w:tmpl w:val="1E60B502"/>
    <w:lvl w:ilvl="0" w:tplc="228A5E12">
      <w:start w:val="1"/>
      <w:numFmt w:val="lowerLetter"/>
      <w:lvlText w:val="%1."/>
      <w:lvlJc w:val="left"/>
      <w:pPr>
        <w:ind w:left="240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F5368C"/>
    <w:multiLevelType w:val="hybridMultilevel"/>
    <w:tmpl w:val="3C005B34"/>
    <w:lvl w:ilvl="0" w:tplc="228A5E12">
      <w:start w:val="1"/>
      <w:numFmt w:val="lowerLetter"/>
      <w:lvlText w:val="%1."/>
      <w:lvlJc w:val="left"/>
      <w:pPr>
        <w:ind w:left="1699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0440A1"/>
    <w:multiLevelType w:val="hybridMultilevel"/>
    <w:tmpl w:val="355C54CA"/>
    <w:lvl w:ilvl="0" w:tplc="4FCCC154">
      <w:start w:val="1"/>
      <w:numFmt w:val="bullet"/>
      <w:lvlText w:val=""/>
      <w:lvlJc w:val="left"/>
      <w:pPr>
        <w:ind w:left="1070" w:hanging="360"/>
      </w:pPr>
      <w:rPr>
        <w:rFonts w:ascii="Webdings" w:hAnsi="Webdings" w:hint="default"/>
        <w:color w:val="FFC000"/>
        <w:sz w:val="22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>
    <w:nsid w:val="6BC252FE"/>
    <w:multiLevelType w:val="hybridMultilevel"/>
    <w:tmpl w:val="353E148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EB7095"/>
    <w:multiLevelType w:val="hybridMultilevel"/>
    <w:tmpl w:val="1DF21A7A"/>
    <w:lvl w:ilvl="0" w:tplc="67604C7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2478B"/>
    <w:multiLevelType w:val="hybridMultilevel"/>
    <w:tmpl w:val="E4C28154"/>
    <w:lvl w:ilvl="0" w:tplc="249E1974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B4221B"/>
    <w:multiLevelType w:val="hybridMultilevel"/>
    <w:tmpl w:val="0052BC78"/>
    <w:lvl w:ilvl="0" w:tplc="CA18AF82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34F0096"/>
    <w:multiLevelType w:val="hybridMultilevel"/>
    <w:tmpl w:val="9D9623B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3FA0AEE"/>
    <w:multiLevelType w:val="hybridMultilevel"/>
    <w:tmpl w:val="1D78CB74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115EBB"/>
    <w:multiLevelType w:val="hybridMultilevel"/>
    <w:tmpl w:val="B756047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843E4"/>
    <w:multiLevelType w:val="hybridMultilevel"/>
    <w:tmpl w:val="AF4219F6"/>
    <w:lvl w:ilvl="0" w:tplc="36D4C69C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74904EF"/>
    <w:multiLevelType w:val="hybridMultilevel"/>
    <w:tmpl w:val="5BA2B5C0"/>
    <w:lvl w:ilvl="0" w:tplc="385A61D8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E3A4802"/>
    <w:multiLevelType w:val="hybridMultilevel"/>
    <w:tmpl w:val="0A86F822"/>
    <w:lvl w:ilvl="0" w:tplc="F294DAFA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36"/>
  </w:num>
  <w:num w:numId="4">
    <w:abstractNumId w:val="34"/>
  </w:num>
  <w:num w:numId="5">
    <w:abstractNumId w:val="35"/>
  </w:num>
  <w:num w:numId="6">
    <w:abstractNumId w:val="7"/>
  </w:num>
  <w:num w:numId="7">
    <w:abstractNumId w:val="4"/>
  </w:num>
  <w:num w:numId="8">
    <w:abstractNumId w:val="11"/>
  </w:num>
  <w:num w:numId="9">
    <w:abstractNumId w:val="8"/>
  </w:num>
  <w:num w:numId="10">
    <w:abstractNumId w:val="22"/>
  </w:num>
  <w:num w:numId="11">
    <w:abstractNumId w:val="10"/>
  </w:num>
  <w:num w:numId="12">
    <w:abstractNumId w:val="15"/>
  </w:num>
  <w:num w:numId="13">
    <w:abstractNumId w:val="30"/>
  </w:num>
  <w:num w:numId="14">
    <w:abstractNumId w:val="13"/>
  </w:num>
  <w:num w:numId="15">
    <w:abstractNumId w:val="28"/>
  </w:num>
  <w:num w:numId="16">
    <w:abstractNumId w:val="27"/>
  </w:num>
  <w:num w:numId="17">
    <w:abstractNumId w:val="12"/>
  </w:num>
  <w:num w:numId="18">
    <w:abstractNumId w:val="26"/>
  </w:num>
  <w:num w:numId="19">
    <w:abstractNumId w:val="23"/>
  </w:num>
  <w:num w:numId="20">
    <w:abstractNumId w:val="14"/>
  </w:num>
  <w:num w:numId="21">
    <w:abstractNumId w:val="6"/>
  </w:num>
  <w:num w:numId="22">
    <w:abstractNumId w:val="18"/>
  </w:num>
  <w:num w:numId="23">
    <w:abstractNumId w:val="19"/>
  </w:num>
  <w:num w:numId="24">
    <w:abstractNumId w:val="24"/>
  </w:num>
  <w:num w:numId="25">
    <w:abstractNumId w:val="32"/>
  </w:num>
  <w:num w:numId="26">
    <w:abstractNumId w:val="31"/>
  </w:num>
  <w:num w:numId="27">
    <w:abstractNumId w:val="3"/>
  </w:num>
  <w:num w:numId="28">
    <w:abstractNumId w:val="16"/>
  </w:num>
  <w:num w:numId="29">
    <w:abstractNumId w:val="21"/>
  </w:num>
  <w:num w:numId="30">
    <w:abstractNumId w:val="2"/>
  </w:num>
  <w:num w:numId="31">
    <w:abstractNumId w:val="39"/>
  </w:num>
  <w:num w:numId="32">
    <w:abstractNumId w:val="38"/>
  </w:num>
  <w:num w:numId="33">
    <w:abstractNumId w:val="5"/>
  </w:num>
  <w:num w:numId="34">
    <w:abstractNumId w:val="20"/>
  </w:num>
  <w:num w:numId="35">
    <w:abstractNumId w:val="33"/>
  </w:num>
  <w:num w:numId="36">
    <w:abstractNumId w:val="37"/>
  </w:num>
  <w:num w:numId="37">
    <w:abstractNumId w:val="25"/>
  </w:num>
  <w:num w:numId="38">
    <w:abstractNumId w:val="17"/>
  </w:num>
  <w:num w:numId="39">
    <w:abstractNumId w:val="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55DB7"/>
    <w:rsid w:val="0002239A"/>
    <w:rsid w:val="00034B1B"/>
    <w:rsid w:val="00035FBC"/>
    <w:rsid w:val="00051E73"/>
    <w:rsid w:val="00053D72"/>
    <w:rsid w:val="00091B71"/>
    <w:rsid w:val="00097BEE"/>
    <w:rsid w:val="000A2739"/>
    <w:rsid w:val="000B2DAA"/>
    <w:rsid w:val="000C5A4A"/>
    <w:rsid w:val="00105B3A"/>
    <w:rsid w:val="00106AB9"/>
    <w:rsid w:val="001224DD"/>
    <w:rsid w:val="00135D5B"/>
    <w:rsid w:val="00142C6B"/>
    <w:rsid w:val="00174E6A"/>
    <w:rsid w:val="0017621F"/>
    <w:rsid w:val="00187BC8"/>
    <w:rsid w:val="0019727B"/>
    <w:rsid w:val="001A397B"/>
    <w:rsid w:val="001D1795"/>
    <w:rsid w:val="001D7690"/>
    <w:rsid w:val="001E0EA2"/>
    <w:rsid w:val="001E50CC"/>
    <w:rsid w:val="001F6696"/>
    <w:rsid w:val="002035CC"/>
    <w:rsid w:val="002057CD"/>
    <w:rsid w:val="00205907"/>
    <w:rsid w:val="00220AF4"/>
    <w:rsid w:val="00227DD0"/>
    <w:rsid w:val="002368FC"/>
    <w:rsid w:val="00237B82"/>
    <w:rsid w:val="002416B3"/>
    <w:rsid w:val="00246991"/>
    <w:rsid w:val="00251914"/>
    <w:rsid w:val="002803DB"/>
    <w:rsid w:val="002A2C26"/>
    <w:rsid w:val="002A3D76"/>
    <w:rsid w:val="002B786F"/>
    <w:rsid w:val="002F1661"/>
    <w:rsid w:val="0030558C"/>
    <w:rsid w:val="00305FCC"/>
    <w:rsid w:val="0031050D"/>
    <w:rsid w:val="00315858"/>
    <w:rsid w:val="00320EEA"/>
    <w:rsid w:val="00321B78"/>
    <w:rsid w:val="00345CCF"/>
    <w:rsid w:val="00381EE2"/>
    <w:rsid w:val="0038624B"/>
    <w:rsid w:val="003954DA"/>
    <w:rsid w:val="003A5D4B"/>
    <w:rsid w:val="003B6038"/>
    <w:rsid w:val="003C362F"/>
    <w:rsid w:val="003C3E1F"/>
    <w:rsid w:val="003F4FCD"/>
    <w:rsid w:val="00402F32"/>
    <w:rsid w:val="00407F2B"/>
    <w:rsid w:val="00426E81"/>
    <w:rsid w:val="004321DC"/>
    <w:rsid w:val="00440BEB"/>
    <w:rsid w:val="0044303F"/>
    <w:rsid w:val="0044346D"/>
    <w:rsid w:val="00446BC9"/>
    <w:rsid w:val="004501B6"/>
    <w:rsid w:val="00450BBE"/>
    <w:rsid w:val="00474231"/>
    <w:rsid w:val="00475757"/>
    <w:rsid w:val="004A19BC"/>
    <w:rsid w:val="004D5398"/>
    <w:rsid w:val="004E01D7"/>
    <w:rsid w:val="004F65F2"/>
    <w:rsid w:val="00523C0C"/>
    <w:rsid w:val="00536F25"/>
    <w:rsid w:val="00542A65"/>
    <w:rsid w:val="0054344E"/>
    <w:rsid w:val="00562FE1"/>
    <w:rsid w:val="00563489"/>
    <w:rsid w:val="00565598"/>
    <w:rsid w:val="00570924"/>
    <w:rsid w:val="00571EF4"/>
    <w:rsid w:val="005839BB"/>
    <w:rsid w:val="0059517F"/>
    <w:rsid w:val="005A1AA8"/>
    <w:rsid w:val="005B2C18"/>
    <w:rsid w:val="005E2776"/>
    <w:rsid w:val="005E66E0"/>
    <w:rsid w:val="005F339E"/>
    <w:rsid w:val="005F52C7"/>
    <w:rsid w:val="005F5CA2"/>
    <w:rsid w:val="005F6B70"/>
    <w:rsid w:val="00604F6A"/>
    <w:rsid w:val="006064A5"/>
    <w:rsid w:val="00626A03"/>
    <w:rsid w:val="006479BC"/>
    <w:rsid w:val="006800BD"/>
    <w:rsid w:val="006858D6"/>
    <w:rsid w:val="00687D3E"/>
    <w:rsid w:val="006945B7"/>
    <w:rsid w:val="00697B9D"/>
    <w:rsid w:val="006B0ADD"/>
    <w:rsid w:val="006B5177"/>
    <w:rsid w:val="006C13BD"/>
    <w:rsid w:val="0072688B"/>
    <w:rsid w:val="00751FF0"/>
    <w:rsid w:val="007608A0"/>
    <w:rsid w:val="00781C23"/>
    <w:rsid w:val="00793608"/>
    <w:rsid w:val="00795198"/>
    <w:rsid w:val="00796011"/>
    <w:rsid w:val="007A59A7"/>
    <w:rsid w:val="007A7076"/>
    <w:rsid w:val="007C3CF0"/>
    <w:rsid w:val="007D301C"/>
    <w:rsid w:val="007F1886"/>
    <w:rsid w:val="007F3A39"/>
    <w:rsid w:val="008053D8"/>
    <w:rsid w:val="00807926"/>
    <w:rsid w:val="00812EB2"/>
    <w:rsid w:val="00847246"/>
    <w:rsid w:val="008656EF"/>
    <w:rsid w:val="00894610"/>
    <w:rsid w:val="008B72A7"/>
    <w:rsid w:val="008E25BD"/>
    <w:rsid w:val="008E65C0"/>
    <w:rsid w:val="008F166F"/>
    <w:rsid w:val="008F2EE2"/>
    <w:rsid w:val="009045E2"/>
    <w:rsid w:val="0091218E"/>
    <w:rsid w:val="00912ECF"/>
    <w:rsid w:val="009234B3"/>
    <w:rsid w:val="009347B0"/>
    <w:rsid w:val="0095113B"/>
    <w:rsid w:val="00971480"/>
    <w:rsid w:val="009721B1"/>
    <w:rsid w:val="00982835"/>
    <w:rsid w:val="00983CA5"/>
    <w:rsid w:val="009979EB"/>
    <w:rsid w:val="009C74F9"/>
    <w:rsid w:val="009D18F1"/>
    <w:rsid w:val="009D3FE3"/>
    <w:rsid w:val="009D695C"/>
    <w:rsid w:val="009D710A"/>
    <w:rsid w:val="00A15404"/>
    <w:rsid w:val="00A52157"/>
    <w:rsid w:val="00A6499E"/>
    <w:rsid w:val="00A70FFD"/>
    <w:rsid w:val="00A72D88"/>
    <w:rsid w:val="00A74D1F"/>
    <w:rsid w:val="00A817AA"/>
    <w:rsid w:val="00A867DF"/>
    <w:rsid w:val="00A96E2B"/>
    <w:rsid w:val="00AA4358"/>
    <w:rsid w:val="00AC0D0C"/>
    <w:rsid w:val="00AC6F56"/>
    <w:rsid w:val="00AD2753"/>
    <w:rsid w:val="00AE2F1B"/>
    <w:rsid w:val="00AF0690"/>
    <w:rsid w:val="00B061DE"/>
    <w:rsid w:val="00B12417"/>
    <w:rsid w:val="00B467C9"/>
    <w:rsid w:val="00B569C5"/>
    <w:rsid w:val="00B7584F"/>
    <w:rsid w:val="00B84140"/>
    <w:rsid w:val="00BA589F"/>
    <w:rsid w:val="00BA6616"/>
    <w:rsid w:val="00BC3B7B"/>
    <w:rsid w:val="00BF3957"/>
    <w:rsid w:val="00C4764F"/>
    <w:rsid w:val="00C55DB7"/>
    <w:rsid w:val="00C67A59"/>
    <w:rsid w:val="00C72805"/>
    <w:rsid w:val="00C7327C"/>
    <w:rsid w:val="00C900D7"/>
    <w:rsid w:val="00CA1B64"/>
    <w:rsid w:val="00CD2737"/>
    <w:rsid w:val="00CD571C"/>
    <w:rsid w:val="00CD7E3D"/>
    <w:rsid w:val="00CE1351"/>
    <w:rsid w:val="00CE5F64"/>
    <w:rsid w:val="00CF22E8"/>
    <w:rsid w:val="00D007C0"/>
    <w:rsid w:val="00D02E08"/>
    <w:rsid w:val="00D10B6C"/>
    <w:rsid w:val="00D12F48"/>
    <w:rsid w:val="00D1531E"/>
    <w:rsid w:val="00D3218C"/>
    <w:rsid w:val="00D66BA4"/>
    <w:rsid w:val="00D75EA3"/>
    <w:rsid w:val="00D91800"/>
    <w:rsid w:val="00D93FD6"/>
    <w:rsid w:val="00D95C2D"/>
    <w:rsid w:val="00DA1B10"/>
    <w:rsid w:val="00DC2804"/>
    <w:rsid w:val="00DC2CF9"/>
    <w:rsid w:val="00E10741"/>
    <w:rsid w:val="00E6290E"/>
    <w:rsid w:val="00E81960"/>
    <w:rsid w:val="00E85CD4"/>
    <w:rsid w:val="00E9667B"/>
    <w:rsid w:val="00EA61E4"/>
    <w:rsid w:val="00EB3EA0"/>
    <w:rsid w:val="00EE47C4"/>
    <w:rsid w:val="00F025D6"/>
    <w:rsid w:val="00F20B82"/>
    <w:rsid w:val="00F24F8A"/>
    <w:rsid w:val="00F5488A"/>
    <w:rsid w:val="00F56B3F"/>
    <w:rsid w:val="00F73C73"/>
    <w:rsid w:val="00F9284B"/>
    <w:rsid w:val="00FA2758"/>
    <w:rsid w:val="00FB7AA4"/>
    <w:rsid w:val="00FC2539"/>
    <w:rsid w:val="00FF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before="60" w:line="276" w:lineRule="auto"/>
      <w:jc w:val="both"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Titolo2">
    <w:name w:val="heading 2"/>
    <w:next w:val="Normale"/>
    <w:pPr>
      <w:keepNext/>
      <w:keepLines/>
      <w:spacing w:before="360" w:after="120" w:line="276" w:lineRule="auto"/>
      <w:jc w:val="both"/>
      <w:outlineLvl w:val="1"/>
    </w:pPr>
    <w:rPr>
      <w:rFonts w:ascii="Lucida Grande" w:eastAsia="Lucida Grande" w:hAnsi="Lucida Grande" w:cs="Lucida Grande"/>
      <w:b/>
      <w:bCs/>
      <w:color w:val="5E908B"/>
      <w:sz w:val="28"/>
      <w:szCs w:val="28"/>
      <w:u w:color="274E13"/>
    </w:rPr>
  </w:style>
  <w:style w:type="paragraph" w:styleId="Titolo3">
    <w:name w:val="heading 3"/>
    <w:next w:val="Normale"/>
    <w:pPr>
      <w:keepNext/>
      <w:keepLines/>
      <w:spacing w:before="320" w:after="80" w:line="276" w:lineRule="auto"/>
      <w:jc w:val="both"/>
      <w:outlineLvl w:val="2"/>
    </w:pPr>
    <w:rPr>
      <w:rFonts w:ascii="Lucida Grande" w:eastAsia="Lucida Grande" w:hAnsi="Lucida Grande" w:cs="Lucida Grande"/>
      <w:b/>
      <w:bCs/>
      <w:color w:val="DA414B"/>
      <w:sz w:val="24"/>
      <w:szCs w:val="24"/>
      <w:u w:color="0B539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ottotitolo">
    <w:name w:val="Subtitle"/>
    <w:next w:val="Normale"/>
    <w:pPr>
      <w:keepNext/>
      <w:keepLines/>
      <w:spacing w:after="320" w:line="276" w:lineRule="auto"/>
      <w:jc w:val="both"/>
    </w:pPr>
    <w:rPr>
      <w:rFonts w:ascii="Arial" w:hAnsi="Arial" w:cs="Arial Unicode MS"/>
      <w:color w:val="666666"/>
      <w:sz w:val="30"/>
      <w:szCs w:val="30"/>
      <w:u w:color="666666"/>
    </w:rPr>
  </w:style>
  <w:style w:type="paragraph" w:styleId="Citazione">
    <w:name w:val="Quote"/>
    <w:pPr>
      <w:spacing w:line="276" w:lineRule="auto"/>
      <w:jc w:val="both"/>
    </w:pPr>
    <w:rPr>
      <w:rFonts w:ascii="Georgia" w:hAnsi="Georgia" w:cs="Arial Unicode MS"/>
      <w:color w:val="525252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FF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FFD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5F6B7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91800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7584F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CA1B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1B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1B64"/>
    <w:rPr>
      <w:rFonts w:ascii="Helvetica" w:hAnsi="Helvetica" w:cs="Arial Unicode MS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F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FD6"/>
    <w:rPr>
      <w:rFonts w:ascii="Helvetica" w:hAnsi="Helvetica" w:cs="Arial Unicode MS"/>
      <w:b/>
      <w:bCs/>
      <w:color w:val="000000"/>
      <w:u w:color="000000"/>
    </w:rPr>
  </w:style>
  <w:style w:type="paragraph" w:styleId="NormaleWeb">
    <w:name w:val="Normal (Web)"/>
    <w:basedOn w:val="Normale"/>
    <w:uiPriority w:val="99"/>
    <w:semiHidden/>
    <w:unhideWhenUsed/>
    <w:rsid w:val="00BA589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before="60" w:line="276" w:lineRule="auto"/>
      <w:jc w:val="both"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Titolo2">
    <w:name w:val="heading 2"/>
    <w:next w:val="Normale"/>
    <w:pPr>
      <w:keepNext/>
      <w:keepLines/>
      <w:spacing w:before="360" w:after="120" w:line="276" w:lineRule="auto"/>
      <w:jc w:val="both"/>
      <w:outlineLvl w:val="1"/>
    </w:pPr>
    <w:rPr>
      <w:rFonts w:ascii="Lucida Grande" w:eastAsia="Lucida Grande" w:hAnsi="Lucida Grande" w:cs="Lucida Grande"/>
      <w:b/>
      <w:bCs/>
      <w:color w:val="5E908B"/>
      <w:sz w:val="28"/>
      <w:szCs w:val="28"/>
      <w:u w:color="274E13"/>
    </w:rPr>
  </w:style>
  <w:style w:type="paragraph" w:styleId="Titolo3">
    <w:name w:val="heading 3"/>
    <w:next w:val="Normale"/>
    <w:pPr>
      <w:keepNext/>
      <w:keepLines/>
      <w:spacing w:before="320" w:after="80" w:line="276" w:lineRule="auto"/>
      <w:jc w:val="both"/>
      <w:outlineLvl w:val="2"/>
    </w:pPr>
    <w:rPr>
      <w:rFonts w:ascii="Lucida Grande" w:eastAsia="Lucida Grande" w:hAnsi="Lucida Grande" w:cs="Lucida Grande"/>
      <w:b/>
      <w:bCs/>
      <w:color w:val="DA414B"/>
      <w:sz w:val="24"/>
      <w:szCs w:val="24"/>
      <w:u w:color="0B539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ottotitolo">
    <w:name w:val="Subtitle"/>
    <w:next w:val="Normale"/>
    <w:pPr>
      <w:keepNext/>
      <w:keepLines/>
      <w:spacing w:after="320" w:line="276" w:lineRule="auto"/>
      <w:jc w:val="both"/>
    </w:pPr>
    <w:rPr>
      <w:rFonts w:ascii="Arial" w:hAnsi="Arial" w:cs="Arial Unicode MS"/>
      <w:color w:val="666666"/>
      <w:sz w:val="30"/>
      <w:szCs w:val="30"/>
      <w:u w:color="666666"/>
    </w:rPr>
  </w:style>
  <w:style w:type="paragraph" w:styleId="Citazione">
    <w:name w:val="Quote"/>
    <w:pPr>
      <w:spacing w:line="276" w:lineRule="auto"/>
      <w:jc w:val="both"/>
    </w:pPr>
    <w:rPr>
      <w:rFonts w:ascii="Georgia" w:hAnsi="Georgia" w:cs="Arial Unicode MS"/>
      <w:color w:val="525252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FF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FFD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5F6B7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91800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7584F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CA1B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1B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1B64"/>
    <w:rPr>
      <w:rFonts w:ascii="Helvetica" w:hAnsi="Helvetica" w:cs="Arial Unicode MS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F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FD6"/>
    <w:rPr>
      <w:rFonts w:ascii="Helvetica" w:hAnsi="Helvetica" w:cs="Arial Unicode MS"/>
      <w:b/>
      <w:bCs/>
      <w:color w:val="000000"/>
      <w:u w:color="000000"/>
    </w:rPr>
  </w:style>
  <w:style w:type="paragraph" w:styleId="NormaleWeb">
    <w:name w:val="Normal (Web)"/>
    <w:basedOn w:val="Normale"/>
    <w:uiPriority w:val="99"/>
    <w:semiHidden/>
    <w:unhideWhenUsed/>
    <w:rsid w:val="00BA58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17983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9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struzione.it/scuola_digitale/index_new.html%20" TargetMode="External"/><Relationship Id="rId18" Type="http://schemas.openxmlformats.org/officeDocument/2006/relationships/hyperlink" Target="http://codeweek.it/" TargetMode="External"/><Relationship Id="rId3" Type="http://schemas.openxmlformats.org/officeDocument/2006/relationships/styles" Target="styles.xml"/><Relationship Id="rId21" Type="http://schemas.openxmlformats.org/officeDocument/2006/relationships/hyperlink" Target="mailto:innovazionedigitale@istruzione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rogrammailfuturo.it/perche/cose-il-pensiero-computazionale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struzione.it/scuola_digitale/index.html" TargetMode="External"/><Relationship Id="rId20" Type="http://schemas.openxmlformats.org/officeDocument/2006/relationships/hyperlink" Target="http://codeweek.it/odetocode-video-contes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grammailfuturo.it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istruzione.it/scuola_digitale/index_new.html%20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programmailfuturo.it/come/ora-del-codice" TargetMode="External"/><Relationship Id="rId19" Type="http://schemas.openxmlformats.org/officeDocument/2006/relationships/hyperlink" Target="http://www.programmailfuturo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ourofcode.com/it" TargetMode="External"/><Relationship Id="rId14" Type="http://schemas.openxmlformats.org/officeDocument/2006/relationships/hyperlink" Target="http://www.istruzione.it/scuola_digitale/index.html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493D-0F79-4261-8B68-A59C148B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Davoli Aurora</dc:creator>
  <cp:lastModifiedBy>MIUR</cp:lastModifiedBy>
  <cp:revision>2</cp:revision>
  <cp:lastPrinted>2015-11-30T15:10:00Z</cp:lastPrinted>
  <dcterms:created xsi:type="dcterms:W3CDTF">2015-11-30T15:11:00Z</dcterms:created>
  <dcterms:modified xsi:type="dcterms:W3CDTF">2015-11-30T15:11:00Z</dcterms:modified>
</cp:coreProperties>
</file>