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0B" w:rsidRDefault="00CC3D0B">
      <w:r>
        <w:t xml:space="preserve">Commissione di valutazione dei docenti formatori per il corso dei docenti neo-immessi </w:t>
      </w:r>
      <w:proofErr w:type="spellStart"/>
      <w:r>
        <w:t>a.s.</w:t>
      </w:r>
      <w:proofErr w:type="spellEnd"/>
      <w:r>
        <w:t xml:space="preserve"> 015-2016. </w:t>
      </w:r>
    </w:p>
    <w:p w:rsidR="00CC3D0B" w:rsidRDefault="00CC3D0B" w:rsidP="00CC3D0B">
      <w:pPr>
        <w:jc w:val="center"/>
      </w:pPr>
      <w:r>
        <w:t>Verbale della riunione del 16 aprile 2015</w:t>
      </w:r>
    </w:p>
    <w:p w:rsidR="00AA0BA0" w:rsidRDefault="00AA0BA0" w:rsidP="00AA0BA0">
      <w:r>
        <w:t>Presenti</w:t>
      </w:r>
    </w:p>
    <w:p w:rsidR="005334D9" w:rsidRDefault="005334D9" w:rsidP="00A874EB">
      <w:pPr>
        <w:spacing w:after="0"/>
      </w:pPr>
      <w:r>
        <w:t>Massimiliano Nardocci – USR Abruzzo</w:t>
      </w:r>
    </w:p>
    <w:p w:rsidR="005334D9" w:rsidRDefault="005334D9" w:rsidP="00A874EB">
      <w:pPr>
        <w:spacing w:after="0"/>
      </w:pPr>
      <w:r>
        <w:t>Maria Cristina De Nicola – USR Abruzzo</w:t>
      </w:r>
    </w:p>
    <w:p w:rsidR="002846F3" w:rsidRDefault="002846F3" w:rsidP="00A874EB">
      <w:pPr>
        <w:spacing w:after="0"/>
      </w:pPr>
      <w:r>
        <w:t>Franca Vitocco – USR Abruzzo</w:t>
      </w: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Garamond"/>
          <w:color w:val="000000"/>
          <w:lang w:eastAsia="it-IT"/>
        </w:rPr>
      </w:pPr>
      <w:r w:rsidRPr="002846F3">
        <w:rPr>
          <w:rFonts w:eastAsia="SimSun" w:cs="Garamond"/>
          <w:color w:val="000000"/>
          <w:lang w:eastAsia="it-IT"/>
        </w:rPr>
        <w:t>Anna Amanzi - I.I.S. “Majorana” Avezzano (</w:t>
      </w:r>
      <w:proofErr w:type="spellStart"/>
      <w:r w:rsidRPr="002846F3">
        <w:rPr>
          <w:rFonts w:eastAsia="SimSun" w:cs="Garamond"/>
          <w:color w:val="000000"/>
          <w:lang w:eastAsia="it-IT"/>
        </w:rPr>
        <w:t>Aq</w:t>
      </w:r>
      <w:proofErr w:type="spellEnd"/>
      <w:r w:rsidRPr="002846F3">
        <w:rPr>
          <w:rFonts w:eastAsia="SimSun" w:cs="Garamond"/>
          <w:color w:val="000000"/>
          <w:lang w:eastAsia="it-IT"/>
        </w:rPr>
        <w:t>)</w:t>
      </w:r>
    </w:p>
    <w:p w:rsidR="005334D9" w:rsidRPr="002846F3" w:rsidRDefault="005334D9" w:rsidP="00A874EB">
      <w:pPr>
        <w:spacing w:after="0"/>
      </w:pPr>
      <w:r w:rsidRPr="002846F3">
        <w:t>Carlo Frascari – I</w:t>
      </w:r>
      <w:r w:rsidR="002846F3" w:rsidRPr="002846F3">
        <w:t>.</w:t>
      </w:r>
      <w:r w:rsidRPr="002846F3">
        <w:t>P</w:t>
      </w:r>
      <w:r w:rsidR="002846F3" w:rsidRPr="002846F3">
        <w:t>.</w:t>
      </w:r>
      <w:r w:rsidRPr="002846F3">
        <w:t>S</w:t>
      </w:r>
      <w:r w:rsidR="002846F3" w:rsidRPr="002846F3">
        <w:t>.</w:t>
      </w:r>
      <w:r w:rsidRPr="002846F3">
        <w:t>I</w:t>
      </w:r>
      <w:r w:rsidR="002846F3" w:rsidRPr="002846F3">
        <w:t>.</w:t>
      </w:r>
      <w:r w:rsidRPr="002846F3">
        <w:t>A</w:t>
      </w:r>
      <w:r w:rsidR="002846F3" w:rsidRPr="002846F3">
        <w:t>.</w:t>
      </w:r>
      <w:r w:rsidRPr="002846F3">
        <w:t xml:space="preserve"> “Di Marzio-Michetti” Pescara</w:t>
      </w:r>
    </w:p>
    <w:p w:rsidR="005334D9" w:rsidRPr="002846F3" w:rsidRDefault="00A874EB" w:rsidP="00A874EB">
      <w:pPr>
        <w:spacing w:after="0"/>
      </w:pPr>
      <w:r w:rsidRPr="002846F3">
        <w:t>Leonilde Maloni – I</w:t>
      </w:r>
      <w:r w:rsidR="002846F3" w:rsidRPr="002846F3">
        <w:t>.</w:t>
      </w:r>
      <w:r w:rsidRPr="002846F3">
        <w:t>I</w:t>
      </w:r>
      <w:r w:rsidR="002846F3" w:rsidRPr="002846F3">
        <w:t>.</w:t>
      </w:r>
      <w:r w:rsidRPr="002846F3">
        <w:t>S</w:t>
      </w:r>
      <w:r w:rsidR="002846F3" w:rsidRPr="002846F3">
        <w:t>.</w:t>
      </w:r>
      <w:r w:rsidRPr="002846F3">
        <w:t xml:space="preserve"> “</w:t>
      </w:r>
      <w:proofErr w:type="spellStart"/>
      <w:r w:rsidRPr="002846F3">
        <w:t>Crocetti-Cerulli</w:t>
      </w:r>
      <w:proofErr w:type="spellEnd"/>
      <w:r w:rsidRPr="002846F3">
        <w:t>” Giulianova (TE)</w:t>
      </w:r>
    </w:p>
    <w:p w:rsidR="00A874EB" w:rsidRPr="002846F3" w:rsidRDefault="00A874EB" w:rsidP="00A874EB">
      <w:pPr>
        <w:spacing w:after="0"/>
      </w:pPr>
      <w:r w:rsidRPr="002846F3">
        <w:t xml:space="preserve">Daniela Rollo </w:t>
      </w:r>
      <w:r w:rsidR="00EC7E1B" w:rsidRPr="002846F3">
        <w:t>–</w:t>
      </w:r>
      <w:r w:rsidRPr="002846F3">
        <w:t xml:space="preserve"> I</w:t>
      </w:r>
      <w:r w:rsidR="002846F3" w:rsidRPr="002846F3">
        <w:t>.</w:t>
      </w:r>
      <w:r w:rsidRPr="002846F3">
        <w:t>T</w:t>
      </w:r>
      <w:r w:rsidR="002846F3" w:rsidRPr="002846F3">
        <w:t>.</w:t>
      </w:r>
      <w:r w:rsidRPr="002846F3">
        <w:t>E</w:t>
      </w:r>
      <w:r w:rsidR="002846F3" w:rsidRPr="002846F3">
        <w:t>.</w:t>
      </w:r>
      <w:r w:rsidR="00EC7E1B" w:rsidRPr="002846F3">
        <w:t>T</w:t>
      </w:r>
      <w:r w:rsidR="002846F3" w:rsidRPr="002846F3">
        <w:t>. “Fermi” Lanciano (CH)</w:t>
      </w: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Garamond"/>
          <w:color w:val="000000"/>
          <w:lang w:eastAsia="it-IT"/>
        </w:rPr>
      </w:pP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Garamond"/>
          <w:color w:val="000000"/>
          <w:lang w:eastAsia="it-IT"/>
        </w:rPr>
      </w:pPr>
      <w:r w:rsidRPr="002846F3">
        <w:rPr>
          <w:rFonts w:eastAsia="SimSun" w:cs="Garamond"/>
          <w:color w:val="000000"/>
          <w:lang w:eastAsia="it-IT"/>
        </w:rPr>
        <w:t xml:space="preserve">Assenti </w:t>
      </w: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Garamond"/>
          <w:color w:val="000000"/>
          <w:lang w:eastAsia="it-IT"/>
        </w:rPr>
      </w:pPr>
      <w:r w:rsidRPr="002846F3">
        <w:rPr>
          <w:rFonts w:eastAsia="SimSun" w:cs="Garamond"/>
          <w:color w:val="000000"/>
          <w:lang w:eastAsia="it-IT"/>
        </w:rPr>
        <w:t>Ettore D’Orazio - I.C. N. 4 – Chieti</w:t>
      </w: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Garamond"/>
          <w:color w:val="000000"/>
          <w:lang w:eastAsia="it-IT"/>
        </w:rPr>
      </w:pPr>
      <w:r w:rsidRPr="002846F3">
        <w:rPr>
          <w:rFonts w:eastAsia="SimSun" w:cs="Garamond"/>
          <w:color w:val="000000"/>
          <w:lang w:eastAsia="it-IT"/>
        </w:rPr>
        <w:t xml:space="preserve">Gaetano </w:t>
      </w:r>
      <w:proofErr w:type="spellStart"/>
      <w:r w:rsidRPr="002846F3">
        <w:rPr>
          <w:rFonts w:eastAsia="SimSun" w:cs="Garamond"/>
          <w:color w:val="000000"/>
          <w:lang w:eastAsia="it-IT"/>
        </w:rPr>
        <w:t>Fuiano</w:t>
      </w:r>
      <w:proofErr w:type="spellEnd"/>
      <w:r w:rsidRPr="002846F3">
        <w:rPr>
          <w:rFonts w:eastAsia="SimSun" w:cs="Garamond"/>
          <w:color w:val="000000"/>
          <w:lang w:eastAsia="it-IT"/>
        </w:rPr>
        <w:t xml:space="preserve"> - I.T.S.E.T. “Palizzi” – Vasto (</w:t>
      </w:r>
      <w:proofErr w:type="spellStart"/>
      <w:r w:rsidRPr="002846F3">
        <w:rPr>
          <w:rFonts w:eastAsia="SimSun" w:cs="Garamond"/>
          <w:color w:val="000000"/>
          <w:lang w:eastAsia="it-IT"/>
        </w:rPr>
        <w:t>Ch</w:t>
      </w:r>
      <w:proofErr w:type="spellEnd"/>
      <w:r w:rsidRPr="002846F3">
        <w:rPr>
          <w:rFonts w:eastAsia="SimSun" w:cs="Garamond"/>
          <w:color w:val="000000"/>
          <w:lang w:eastAsia="it-IT"/>
        </w:rPr>
        <w:t>)</w:t>
      </w:r>
    </w:p>
    <w:p w:rsidR="002846F3" w:rsidRPr="002846F3" w:rsidRDefault="002846F3" w:rsidP="002846F3">
      <w:pPr>
        <w:autoSpaceDE w:val="0"/>
        <w:autoSpaceDN w:val="0"/>
        <w:adjustRightInd w:val="0"/>
        <w:spacing w:after="0" w:line="240" w:lineRule="auto"/>
        <w:rPr>
          <w:rFonts w:eastAsia="SimSun" w:cs="Garamond"/>
          <w:color w:val="000000"/>
          <w:lang w:eastAsia="it-IT"/>
        </w:rPr>
      </w:pPr>
    </w:p>
    <w:p w:rsidR="00AA0BA0" w:rsidRDefault="00AA0BA0" w:rsidP="00AA0BA0">
      <w:pPr>
        <w:jc w:val="both"/>
      </w:pPr>
      <w:r>
        <w:t>Nel corso della riunione la Commissione chiarisce i seguenti aspetti relativamente alla valutazione dei curricula.</w:t>
      </w:r>
    </w:p>
    <w:p w:rsidR="007C56F4" w:rsidRDefault="007C56F4" w:rsidP="00AA0BA0">
      <w:pPr>
        <w:jc w:val="both"/>
        <w:rPr>
          <w:b/>
          <w:bCs/>
          <w:lang w:eastAsia="it-IT"/>
        </w:rPr>
      </w:pPr>
      <w:r>
        <w:t>La</w:t>
      </w:r>
      <w:r w:rsidR="00AA0BA0">
        <w:t xml:space="preserve"> laurea </w:t>
      </w:r>
      <w:r>
        <w:t>in psicologia</w:t>
      </w:r>
      <w:r>
        <w:t xml:space="preserve"> è </w:t>
      </w:r>
      <w:r w:rsidR="00AA0BA0">
        <w:t>specifica per laboratori 1 e 4 (BES e Gestione classe) da valutare con 5 punti.</w:t>
      </w:r>
      <w:r w:rsidRPr="007C56F4">
        <w:rPr>
          <w:b/>
          <w:bCs/>
          <w:lang w:eastAsia="it-IT"/>
        </w:rPr>
        <w:t xml:space="preserve"> </w:t>
      </w:r>
    </w:p>
    <w:p w:rsidR="00AA0BA0" w:rsidRDefault="007C56F4" w:rsidP="00AA0BA0">
      <w:pPr>
        <w:jc w:val="both"/>
      </w:pPr>
      <w:r>
        <w:rPr>
          <w:lang w:eastAsia="it-IT"/>
        </w:rPr>
        <w:t xml:space="preserve">La laurea magistrale in dirigenza e coordinamento dei servizi formativi scolastici e socio-educativi è specifica </w:t>
      </w:r>
      <w:r>
        <w:t>per laboratori 2 e 4</w:t>
      </w:r>
      <w:r w:rsidRPr="007C56F4">
        <w:t xml:space="preserve"> </w:t>
      </w:r>
      <w:r>
        <w:t>da valutare con 5 punti.</w:t>
      </w:r>
    </w:p>
    <w:p w:rsidR="00AA0BA0" w:rsidRDefault="002846F3" w:rsidP="00AA0BA0">
      <w:pPr>
        <w:jc w:val="both"/>
      </w:pPr>
      <w:r>
        <w:t>Per il laboratorio</w:t>
      </w:r>
      <w:r w:rsidR="00AA0BA0">
        <w:t xml:space="preserve"> 3 (</w:t>
      </w:r>
      <w:r>
        <w:t>N</w:t>
      </w:r>
      <w:r w:rsidR="00AA0BA0">
        <w:t>uove tecnologie) sono lauree specifiche informatica ed ingegneria da valutare con 5 punti.</w:t>
      </w:r>
    </w:p>
    <w:p w:rsidR="00AA0BA0" w:rsidRDefault="00AA0BA0" w:rsidP="00AA0BA0">
      <w:pPr>
        <w:jc w:val="both"/>
      </w:pPr>
      <w:r>
        <w:t>Per gli altri laboratori non ci sono lauree specifiche che danno diritto a punteggio.</w:t>
      </w:r>
    </w:p>
    <w:p w:rsidR="00AA0BA0" w:rsidRDefault="00AA0BA0" w:rsidP="00AA0BA0">
      <w:pPr>
        <w:jc w:val="both"/>
      </w:pPr>
      <w:r>
        <w:t>I dottorati sono valutati anche se non conseguiti nelle aree di interesse, con differente punteggio in base alla pertinenza: 15 punti se pertinenti, altrimenti 5.</w:t>
      </w:r>
    </w:p>
    <w:p w:rsidR="00CC3D0B" w:rsidRDefault="00CC3D0B" w:rsidP="00AA0BA0">
      <w:pPr>
        <w:jc w:val="both"/>
      </w:pPr>
      <w:r>
        <w:t>I Corsi</w:t>
      </w:r>
      <w:r w:rsidR="00781381">
        <w:t xml:space="preserve"> di perfezionamento </w:t>
      </w:r>
      <w:r>
        <w:t>sono valutati come i corsi</w:t>
      </w:r>
      <w:r w:rsidR="00781381">
        <w:t xml:space="preserve"> di specializzazione</w:t>
      </w:r>
      <w:r w:rsidR="00945D3F">
        <w:t xml:space="preserve">, </w:t>
      </w:r>
      <w:r>
        <w:t>in quanto assimilabili. Per l’attribuzione del punteggio deve tenersi cont</w:t>
      </w:r>
      <w:r w:rsidR="00FE5FD9">
        <w:t xml:space="preserve">o della durata del corso stesso: 10 punti durata 1 anno, 20 punti </w:t>
      </w:r>
      <w:r w:rsidR="00D753FD">
        <w:t xml:space="preserve">durata </w:t>
      </w:r>
      <w:r w:rsidR="00FE5FD9">
        <w:t>2 anni.</w:t>
      </w:r>
    </w:p>
    <w:p w:rsidR="00781381" w:rsidRDefault="00781381" w:rsidP="00AA0BA0">
      <w:pPr>
        <w:jc w:val="both"/>
      </w:pPr>
      <w:r>
        <w:t>I master di I e II livello si valutano con punteggio</w:t>
      </w:r>
      <w:r w:rsidR="00945D3F">
        <w:t xml:space="preserve"> diverso</w:t>
      </w:r>
      <w:r w:rsidR="00CC3D0B">
        <w:t>, rispettivamente</w:t>
      </w:r>
      <w:r w:rsidR="00754457">
        <w:t xml:space="preserve"> 10 e 20 punti</w:t>
      </w:r>
      <w:r w:rsidR="00CC3D0B">
        <w:t>;</w:t>
      </w:r>
    </w:p>
    <w:p w:rsidR="00781381" w:rsidRDefault="00CC3D0B" w:rsidP="00AA0BA0">
      <w:pPr>
        <w:jc w:val="both"/>
      </w:pPr>
      <w:r>
        <w:t>Vengono valutate esclusivamente le “</w:t>
      </w:r>
      <w:r w:rsidR="00781381">
        <w:t>Esperienze</w:t>
      </w:r>
      <w:r>
        <w:t xml:space="preserve"> nel settore della formazione”</w:t>
      </w:r>
      <w:r w:rsidR="00781381">
        <w:t xml:space="preserve"> come docente, non </w:t>
      </w:r>
      <w:r w:rsidR="00D753FD">
        <w:t xml:space="preserve">quelle </w:t>
      </w:r>
      <w:r w:rsidR="00781381">
        <w:t>come discente</w:t>
      </w:r>
      <w:r w:rsidR="00FE5FD9">
        <w:t>.</w:t>
      </w:r>
    </w:p>
    <w:p w:rsidR="00DE6EB2" w:rsidRDefault="00FE5FD9" w:rsidP="00AA0BA0">
      <w:pPr>
        <w:jc w:val="both"/>
      </w:pPr>
      <w:r>
        <w:t xml:space="preserve">Alle “Esperienze nel settore della formazione” si attribuiscono </w:t>
      </w:r>
      <w:r w:rsidR="00B54B1A">
        <w:t xml:space="preserve">5 punti per ogni </w:t>
      </w:r>
      <w:r>
        <w:t xml:space="preserve">singola </w:t>
      </w:r>
      <w:r w:rsidR="00B54B1A">
        <w:t>esperienza</w:t>
      </w:r>
      <w:r w:rsidR="00D753FD">
        <w:t>, fino ad un massimo di 20</w:t>
      </w:r>
      <w:r>
        <w:t xml:space="preserve"> punti.</w:t>
      </w:r>
    </w:p>
    <w:p w:rsidR="00FE5FD9" w:rsidRDefault="00FE5FD9" w:rsidP="00AA0BA0">
      <w:pPr>
        <w:jc w:val="both"/>
      </w:pPr>
      <w:r>
        <w:t xml:space="preserve">Il punteggio attribuito alle </w:t>
      </w:r>
      <w:r w:rsidR="00D753FD">
        <w:t>“</w:t>
      </w:r>
      <w:r w:rsidR="00B54B1A">
        <w:t xml:space="preserve">Esperienze </w:t>
      </w:r>
      <w:r>
        <w:t>nella formazione de</w:t>
      </w:r>
      <w:r w:rsidR="00B54B1A">
        <w:t>i neo</w:t>
      </w:r>
      <w:r w:rsidR="002846F3">
        <w:t xml:space="preserve"> </w:t>
      </w:r>
      <w:r w:rsidR="00B54B1A">
        <w:t>immessi</w:t>
      </w:r>
      <w:r w:rsidR="00D753FD">
        <w:t>”</w:t>
      </w:r>
      <w:r w:rsidR="00B54B1A">
        <w:t xml:space="preserve"> si cumula con </w:t>
      </w:r>
      <w:r>
        <w:t xml:space="preserve">il punteggio attribuito per esperienze generiche nel settore della formazione. Quindi chi ha esperienze solo nella formazione generica ha diritto a 20 punti; chi ha esperienze </w:t>
      </w:r>
      <w:r w:rsidR="00D753FD">
        <w:t xml:space="preserve">solo </w:t>
      </w:r>
      <w:r>
        <w:t>nella formazione dei neo</w:t>
      </w:r>
      <w:r w:rsidR="002846F3">
        <w:t xml:space="preserve"> </w:t>
      </w:r>
      <w:r>
        <w:t xml:space="preserve">immessi ha diritto a 35 punti. Chi ha entrambe le esperienze ha diritto a </w:t>
      </w:r>
      <w:r w:rsidR="00D753FD">
        <w:t xml:space="preserve">massimo </w:t>
      </w:r>
      <w:r>
        <w:t>55 punti.</w:t>
      </w:r>
    </w:p>
    <w:p w:rsidR="00FE5FD9" w:rsidRDefault="00FE5FD9" w:rsidP="00AA0BA0">
      <w:pPr>
        <w:jc w:val="both"/>
      </w:pPr>
      <w:r>
        <w:lastRenderedPageBreak/>
        <w:t>Per le esperienze nella formazione dei neo</w:t>
      </w:r>
      <w:r w:rsidR="002846F3">
        <w:t xml:space="preserve"> </w:t>
      </w:r>
      <w:r>
        <w:t>immessi, si attribuiscono punti in base al numero della esperienze: 10, 20 e 35 punti rispettivamente per 1, 2</w:t>
      </w:r>
      <w:r w:rsidR="00870816">
        <w:t>,</w:t>
      </w:r>
      <w:r>
        <w:t xml:space="preserve"> 3 o più esperienze.</w:t>
      </w:r>
    </w:p>
    <w:p w:rsidR="00881A53" w:rsidRDefault="00881A53" w:rsidP="00AA0BA0">
      <w:pPr>
        <w:jc w:val="both"/>
      </w:pPr>
      <w:r>
        <w:t>Tra le esperienze nella formazione non è valutabile l’attività svolta come Tutor di scuola</w:t>
      </w:r>
      <w:r w:rsidR="002846F3">
        <w:t>.</w:t>
      </w:r>
      <w:r>
        <w:t xml:space="preserve"> </w:t>
      </w:r>
    </w:p>
    <w:p w:rsidR="007C56F4" w:rsidRDefault="007C56F4" w:rsidP="007C56F4">
      <w:pPr>
        <w:spacing w:after="0" w:line="240" w:lineRule="auto"/>
        <w:rPr>
          <w:lang w:eastAsia="it-IT"/>
        </w:rPr>
      </w:pPr>
      <w:bookmarkStart w:id="0" w:name="_GoBack"/>
      <w:r w:rsidRPr="007C56F4">
        <w:rPr>
          <w:bCs/>
          <w:lang w:eastAsia="it-IT"/>
        </w:rPr>
        <w:t>Le pubblicazioni</w:t>
      </w:r>
      <w:r>
        <w:rPr>
          <w:lang w:eastAsia="it-IT"/>
        </w:rPr>
        <w:t xml:space="preserve"> </w:t>
      </w:r>
      <w:bookmarkEnd w:id="0"/>
      <w:r>
        <w:rPr>
          <w:lang w:eastAsia="it-IT"/>
        </w:rPr>
        <w:t>sono valutate con 5 punti  se pertinenti a prescindere dal numero e 0 punti se assolutamente non pertinenti o se di scarso rilievo</w:t>
      </w:r>
      <w:r>
        <w:rPr>
          <w:lang w:eastAsia="it-IT"/>
        </w:rPr>
        <w:t>.</w:t>
      </w:r>
    </w:p>
    <w:p w:rsidR="00E1252B" w:rsidRDefault="00E1252B" w:rsidP="00E1252B">
      <w:pPr>
        <w:jc w:val="both"/>
      </w:pPr>
      <w:r>
        <w:t>Si raccomanda di rispettare il punteggio massimo previsto per ogni elemento che da diritto a valutazione.</w:t>
      </w:r>
    </w:p>
    <w:p w:rsidR="00881A53" w:rsidRDefault="00881A53" w:rsidP="00AA0BA0">
      <w:pPr>
        <w:jc w:val="both"/>
      </w:pPr>
    </w:p>
    <w:p w:rsidR="003613A4" w:rsidRDefault="003613A4" w:rsidP="00AA0BA0">
      <w:pPr>
        <w:jc w:val="both"/>
      </w:pPr>
      <w:r>
        <w:t>La Commissione stabilisce un calendario di massima per le attività:</w:t>
      </w:r>
    </w:p>
    <w:p w:rsidR="003613A4" w:rsidRDefault="00881A53" w:rsidP="00AA0BA0">
      <w:pPr>
        <w:jc w:val="both"/>
      </w:pPr>
      <w:r>
        <w:t>E</w:t>
      </w:r>
      <w:r w:rsidR="003613A4">
        <w:t>ntro il 23 aprile tutte le domande sono valutate.</w:t>
      </w:r>
    </w:p>
    <w:p w:rsidR="003613A4" w:rsidRDefault="003613A4" w:rsidP="00AA0BA0">
      <w:pPr>
        <w:jc w:val="both"/>
      </w:pPr>
      <w:r>
        <w:t>Entro il 27 aprile l’U.S.R. pubblica ed invia alle scuole</w:t>
      </w:r>
      <w:r w:rsidR="00881A53">
        <w:t xml:space="preserve"> polo la graduatoria definitiva, con una circolare di accompagnamento.</w:t>
      </w:r>
    </w:p>
    <w:p w:rsidR="001C08AC" w:rsidRDefault="00A92C3E" w:rsidP="00AA0BA0">
      <w:pPr>
        <w:jc w:val="both"/>
      </w:pPr>
      <w:r>
        <w:t>L</w:t>
      </w:r>
      <w:r w:rsidR="003613A4">
        <w:t xml:space="preserve">a circolare dovrà contenere </w:t>
      </w:r>
      <w:r w:rsidR="001C08AC">
        <w:t>indicazioni operative</w:t>
      </w:r>
      <w:r>
        <w:t xml:space="preserve"> per le successive attività</w:t>
      </w:r>
      <w:r w:rsidR="001C08AC">
        <w:t>:</w:t>
      </w:r>
    </w:p>
    <w:p w:rsidR="001C08AC" w:rsidRDefault="001C08AC" w:rsidP="00AA0BA0">
      <w:pPr>
        <w:pStyle w:val="Paragrafoelenco"/>
        <w:numPr>
          <w:ilvl w:val="1"/>
          <w:numId w:val="1"/>
        </w:numPr>
        <w:jc w:val="both"/>
      </w:pPr>
      <w:r>
        <w:t xml:space="preserve">le scuole attingeranno seguendo l’ordine della graduatoria, possibilmente </w:t>
      </w:r>
      <w:r w:rsidR="00547D21">
        <w:t>facendo in modo di scegliere</w:t>
      </w:r>
      <w:r>
        <w:t xml:space="preserve"> </w:t>
      </w:r>
      <w:r w:rsidR="00547D21">
        <w:t xml:space="preserve">prioritariamente, ove possibile, </w:t>
      </w:r>
      <w:r>
        <w:t>formatori della propria provincia</w:t>
      </w:r>
      <w:r w:rsidR="00547D21">
        <w:t>, sempre rispettando l’ordine di graduatoria;</w:t>
      </w:r>
    </w:p>
    <w:p w:rsidR="001C08AC" w:rsidRDefault="001C08AC" w:rsidP="00AA0BA0">
      <w:pPr>
        <w:pStyle w:val="Paragrafoelenco"/>
        <w:numPr>
          <w:ilvl w:val="1"/>
          <w:numId w:val="1"/>
        </w:numPr>
        <w:jc w:val="both"/>
      </w:pPr>
      <w:r>
        <w:t>ogni formatore potrà prestare la propria opera solo presso una scuola polo, all’interno della quale dovrà curare tutti i laboratori attivati per la medesima tematica per la quale è stato scelto, per tutte le classi presenti nella singola scuola polo</w:t>
      </w:r>
      <w:r w:rsidR="00547D21">
        <w:t>;</w:t>
      </w:r>
    </w:p>
    <w:p w:rsidR="001C08AC" w:rsidRDefault="001C08AC" w:rsidP="00AA0BA0">
      <w:pPr>
        <w:pStyle w:val="Paragrafoelenco"/>
        <w:numPr>
          <w:ilvl w:val="1"/>
          <w:numId w:val="1"/>
        </w:numPr>
        <w:jc w:val="both"/>
      </w:pPr>
      <w:r>
        <w:t>verrà elaborato un modello di certificazione finale da condividere</w:t>
      </w:r>
      <w:r w:rsidR="003D760F">
        <w:t>.</w:t>
      </w:r>
    </w:p>
    <w:p w:rsidR="003613A4" w:rsidRDefault="001C08AC" w:rsidP="00AA0BA0">
      <w:pPr>
        <w:jc w:val="both"/>
      </w:pPr>
      <w:r>
        <w:t xml:space="preserve">Verranno inoltre fornite </w:t>
      </w:r>
      <w:r w:rsidR="003613A4">
        <w:t>indicazioni circa</w:t>
      </w:r>
      <w:r w:rsidR="00881A53">
        <w:t xml:space="preserve"> i seguenti punti</w:t>
      </w:r>
      <w:r w:rsidR="003613A4">
        <w:t>:</w:t>
      </w:r>
    </w:p>
    <w:p w:rsidR="003613A4" w:rsidRDefault="003613A4" w:rsidP="00AA0BA0">
      <w:pPr>
        <w:pStyle w:val="Paragrafoelenco"/>
        <w:numPr>
          <w:ilvl w:val="0"/>
          <w:numId w:val="1"/>
        </w:numPr>
        <w:jc w:val="both"/>
      </w:pPr>
      <w:r>
        <w:t>contrattualizzazione degli incarichi da conferire</w:t>
      </w:r>
      <w:r w:rsidR="00881A53">
        <w:t>, con particolare riferimento agli importi, al regime delle ritenute (lordo stato, dipendente o altro) ed alla tipologia (prestazione d’opera, o altro)</w:t>
      </w:r>
      <w:r w:rsidR="003D760F">
        <w:t>;</w:t>
      </w:r>
    </w:p>
    <w:p w:rsidR="005A29FA" w:rsidRDefault="003613A4" w:rsidP="00AA0BA0">
      <w:pPr>
        <w:pStyle w:val="Paragrafoelenco"/>
        <w:numPr>
          <w:ilvl w:val="0"/>
          <w:numId w:val="1"/>
        </w:numPr>
        <w:jc w:val="both"/>
      </w:pPr>
      <w:r>
        <w:t>opportunità di avvalersi di un tutor presso ogni scuola polo per tutte le attività di gestione del corso, da retribuirsi a carico dei fondi assegnati</w:t>
      </w:r>
      <w:r w:rsidR="002846F3">
        <w:t xml:space="preserve"> o altro</w:t>
      </w:r>
      <w:r w:rsidR="003D760F">
        <w:t>;</w:t>
      </w:r>
    </w:p>
    <w:p w:rsidR="005A29FA" w:rsidRDefault="005A29FA" w:rsidP="00AA0BA0">
      <w:pPr>
        <w:pStyle w:val="Paragrafoelenco"/>
        <w:numPr>
          <w:ilvl w:val="0"/>
          <w:numId w:val="1"/>
        </w:numPr>
        <w:jc w:val="both"/>
      </w:pPr>
      <w:r>
        <w:t>modalità di calcolo delle percentuali di assenze e modalità per i recuperi. A tale proposito, vista la rilevanza dei laboratori, deve essere consentito di recuperare le ore di un laboratorio anche frequentando il laboratorio organizzato sulla medesima tematica presso un’altra scuola</w:t>
      </w:r>
      <w:r w:rsidR="003D760F">
        <w:t xml:space="preserve"> polo.</w:t>
      </w:r>
    </w:p>
    <w:sectPr w:rsidR="005A29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79CF"/>
    <w:multiLevelType w:val="hybridMultilevel"/>
    <w:tmpl w:val="23D032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B0E4D"/>
    <w:multiLevelType w:val="hybridMultilevel"/>
    <w:tmpl w:val="BC20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41BB7"/>
    <w:multiLevelType w:val="hybridMultilevel"/>
    <w:tmpl w:val="864A64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81"/>
    <w:rsid w:val="00000E79"/>
    <w:rsid w:val="00005CBA"/>
    <w:rsid w:val="00022C52"/>
    <w:rsid w:val="00025157"/>
    <w:rsid w:val="0002721F"/>
    <w:rsid w:val="00063633"/>
    <w:rsid w:val="00085B5B"/>
    <w:rsid w:val="000868BC"/>
    <w:rsid w:val="000900F1"/>
    <w:rsid w:val="00094C03"/>
    <w:rsid w:val="000A6FCF"/>
    <w:rsid w:val="000B0DC0"/>
    <w:rsid w:val="000B6E73"/>
    <w:rsid w:val="000B7DE9"/>
    <w:rsid w:val="000D190A"/>
    <w:rsid w:val="000D2B5D"/>
    <w:rsid w:val="000F15EC"/>
    <w:rsid w:val="00100226"/>
    <w:rsid w:val="00133CAC"/>
    <w:rsid w:val="00167F47"/>
    <w:rsid w:val="00180EC4"/>
    <w:rsid w:val="00185D0A"/>
    <w:rsid w:val="00196564"/>
    <w:rsid w:val="0019697B"/>
    <w:rsid w:val="001B2631"/>
    <w:rsid w:val="001B7435"/>
    <w:rsid w:val="001C08AC"/>
    <w:rsid w:val="001D5FB5"/>
    <w:rsid w:val="001D7D73"/>
    <w:rsid w:val="001E404F"/>
    <w:rsid w:val="001F2CBE"/>
    <w:rsid w:val="00211050"/>
    <w:rsid w:val="00224191"/>
    <w:rsid w:val="00233303"/>
    <w:rsid w:val="00243A90"/>
    <w:rsid w:val="00247A73"/>
    <w:rsid w:val="00253ED2"/>
    <w:rsid w:val="002553B4"/>
    <w:rsid w:val="00256665"/>
    <w:rsid w:val="002762D0"/>
    <w:rsid w:val="00283C93"/>
    <w:rsid w:val="002846F3"/>
    <w:rsid w:val="00292EC8"/>
    <w:rsid w:val="002A0494"/>
    <w:rsid w:val="002B0B99"/>
    <w:rsid w:val="002B76A4"/>
    <w:rsid w:val="002D73A5"/>
    <w:rsid w:val="00324105"/>
    <w:rsid w:val="00344991"/>
    <w:rsid w:val="0035013C"/>
    <w:rsid w:val="003518A4"/>
    <w:rsid w:val="003566FE"/>
    <w:rsid w:val="003613A4"/>
    <w:rsid w:val="00366954"/>
    <w:rsid w:val="00373E11"/>
    <w:rsid w:val="00381EF1"/>
    <w:rsid w:val="003A18F8"/>
    <w:rsid w:val="003A1CE9"/>
    <w:rsid w:val="003B3EFB"/>
    <w:rsid w:val="003C5E17"/>
    <w:rsid w:val="003D760F"/>
    <w:rsid w:val="003E0FA6"/>
    <w:rsid w:val="00404208"/>
    <w:rsid w:val="00404A19"/>
    <w:rsid w:val="00405CC4"/>
    <w:rsid w:val="00431979"/>
    <w:rsid w:val="0043550E"/>
    <w:rsid w:val="00447114"/>
    <w:rsid w:val="00464341"/>
    <w:rsid w:val="00484A48"/>
    <w:rsid w:val="004A1E58"/>
    <w:rsid w:val="004C1917"/>
    <w:rsid w:val="004C1A67"/>
    <w:rsid w:val="004D7E2C"/>
    <w:rsid w:val="004E534E"/>
    <w:rsid w:val="004E6AD1"/>
    <w:rsid w:val="004F2891"/>
    <w:rsid w:val="00504B62"/>
    <w:rsid w:val="00505818"/>
    <w:rsid w:val="00524331"/>
    <w:rsid w:val="005259CA"/>
    <w:rsid w:val="005279BC"/>
    <w:rsid w:val="005334D9"/>
    <w:rsid w:val="00543B54"/>
    <w:rsid w:val="00547D21"/>
    <w:rsid w:val="00550D44"/>
    <w:rsid w:val="0056264B"/>
    <w:rsid w:val="005735CB"/>
    <w:rsid w:val="005A0A03"/>
    <w:rsid w:val="005A29FA"/>
    <w:rsid w:val="005C4870"/>
    <w:rsid w:val="005C4F30"/>
    <w:rsid w:val="005C7A75"/>
    <w:rsid w:val="005D0531"/>
    <w:rsid w:val="005D3802"/>
    <w:rsid w:val="005D5D8A"/>
    <w:rsid w:val="005F7C5C"/>
    <w:rsid w:val="00610445"/>
    <w:rsid w:val="00617A24"/>
    <w:rsid w:val="00635135"/>
    <w:rsid w:val="00656E90"/>
    <w:rsid w:val="0066184A"/>
    <w:rsid w:val="00665F03"/>
    <w:rsid w:val="00666AAA"/>
    <w:rsid w:val="00670199"/>
    <w:rsid w:val="006715E2"/>
    <w:rsid w:val="00677D38"/>
    <w:rsid w:val="00682820"/>
    <w:rsid w:val="00684345"/>
    <w:rsid w:val="00696902"/>
    <w:rsid w:val="006E3BC5"/>
    <w:rsid w:val="00705F1F"/>
    <w:rsid w:val="007237B9"/>
    <w:rsid w:val="00745376"/>
    <w:rsid w:val="00754457"/>
    <w:rsid w:val="0076174A"/>
    <w:rsid w:val="00762176"/>
    <w:rsid w:val="0076792F"/>
    <w:rsid w:val="00775F3D"/>
    <w:rsid w:val="00780AC3"/>
    <w:rsid w:val="00781381"/>
    <w:rsid w:val="007864BB"/>
    <w:rsid w:val="007A2B49"/>
    <w:rsid w:val="007C56F4"/>
    <w:rsid w:val="007F2A76"/>
    <w:rsid w:val="007F41AA"/>
    <w:rsid w:val="007F545F"/>
    <w:rsid w:val="007F7CF6"/>
    <w:rsid w:val="00805397"/>
    <w:rsid w:val="00812CA2"/>
    <w:rsid w:val="00820723"/>
    <w:rsid w:val="008227FD"/>
    <w:rsid w:val="008303A9"/>
    <w:rsid w:val="0083120D"/>
    <w:rsid w:val="00853490"/>
    <w:rsid w:val="00860299"/>
    <w:rsid w:val="00864EAF"/>
    <w:rsid w:val="00870816"/>
    <w:rsid w:val="00872859"/>
    <w:rsid w:val="00873F5E"/>
    <w:rsid w:val="00881A53"/>
    <w:rsid w:val="0088717E"/>
    <w:rsid w:val="008B195A"/>
    <w:rsid w:val="008C32FE"/>
    <w:rsid w:val="008F0D29"/>
    <w:rsid w:val="008F38A7"/>
    <w:rsid w:val="00903D5D"/>
    <w:rsid w:val="00912A35"/>
    <w:rsid w:val="009237C6"/>
    <w:rsid w:val="009251CD"/>
    <w:rsid w:val="00936B80"/>
    <w:rsid w:val="00945D3F"/>
    <w:rsid w:val="00946B43"/>
    <w:rsid w:val="00964E57"/>
    <w:rsid w:val="009756D0"/>
    <w:rsid w:val="00987D5E"/>
    <w:rsid w:val="00993F98"/>
    <w:rsid w:val="00995BA3"/>
    <w:rsid w:val="009A37D7"/>
    <w:rsid w:val="009A7754"/>
    <w:rsid w:val="009C079C"/>
    <w:rsid w:val="009C25B9"/>
    <w:rsid w:val="009D7E43"/>
    <w:rsid w:val="009E406F"/>
    <w:rsid w:val="009F2900"/>
    <w:rsid w:val="009F2D6A"/>
    <w:rsid w:val="00A000A4"/>
    <w:rsid w:val="00A030A2"/>
    <w:rsid w:val="00A03F12"/>
    <w:rsid w:val="00A13F2E"/>
    <w:rsid w:val="00A17CCD"/>
    <w:rsid w:val="00A237E2"/>
    <w:rsid w:val="00A26B72"/>
    <w:rsid w:val="00A3605F"/>
    <w:rsid w:val="00A361CC"/>
    <w:rsid w:val="00A40728"/>
    <w:rsid w:val="00A60DB7"/>
    <w:rsid w:val="00A646C9"/>
    <w:rsid w:val="00A74E81"/>
    <w:rsid w:val="00A874EB"/>
    <w:rsid w:val="00A92C3E"/>
    <w:rsid w:val="00A9422C"/>
    <w:rsid w:val="00A96FF7"/>
    <w:rsid w:val="00AA0BA0"/>
    <w:rsid w:val="00AB4C4E"/>
    <w:rsid w:val="00AC0402"/>
    <w:rsid w:val="00AC0DAB"/>
    <w:rsid w:val="00AC3B79"/>
    <w:rsid w:val="00AD00DE"/>
    <w:rsid w:val="00AD41D3"/>
    <w:rsid w:val="00AD4437"/>
    <w:rsid w:val="00AE5A34"/>
    <w:rsid w:val="00B0186F"/>
    <w:rsid w:val="00B24A96"/>
    <w:rsid w:val="00B426EB"/>
    <w:rsid w:val="00B43ED4"/>
    <w:rsid w:val="00B54B1A"/>
    <w:rsid w:val="00B62F6B"/>
    <w:rsid w:val="00B838CF"/>
    <w:rsid w:val="00B90EE3"/>
    <w:rsid w:val="00B91963"/>
    <w:rsid w:val="00BB2DB4"/>
    <w:rsid w:val="00BE1647"/>
    <w:rsid w:val="00BE2840"/>
    <w:rsid w:val="00BE2F74"/>
    <w:rsid w:val="00BE3835"/>
    <w:rsid w:val="00BE3F94"/>
    <w:rsid w:val="00BF61AA"/>
    <w:rsid w:val="00C117DD"/>
    <w:rsid w:val="00C11A7D"/>
    <w:rsid w:val="00C22F52"/>
    <w:rsid w:val="00C40857"/>
    <w:rsid w:val="00C4502C"/>
    <w:rsid w:val="00C568FC"/>
    <w:rsid w:val="00C56D9C"/>
    <w:rsid w:val="00C66879"/>
    <w:rsid w:val="00CA540A"/>
    <w:rsid w:val="00CB1749"/>
    <w:rsid w:val="00CB40D6"/>
    <w:rsid w:val="00CB7598"/>
    <w:rsid w:val="00CC3D0B"/>
    <w:rsid w:val="00CE19EA"/>
    <w:rsid w:val="00D4244A"/>
    <w:rsid w:val="00D53382"/>
    <w:rsid w:val="00D734CC"/>
    <w:rsid w:val="00D74C9C"/>
    <w:rsid w:val="00D753FD"/>
    <w:rsid w:val="00DB52F0"/>
    <w:rsid w:val="00DC7C85"/>
    <w:rsid w:val="00DD2D38"/>
    <w:rsid w:val="00DE5CF7"/>
    <w:rsid w:val="00DE6EB2"/>
    <w:rsid w:val="00E11414"/>
    <w:rsid w:val="00E1252B"/>
    <w:rsid w:val="00E2610F"/>
    <w:rsid w:val="00E3769D"/>
    <w:rsid w:val="00E43922"/>
    <w:rsid w:val="00E44088"/>
    <w:rsid w:val="00E45C36"/>
    <w:rsid w:val="00E53F62"/>
    <w:rsid w:val="00E604EF"/>
    <w:rsid w:val="00E6710E"/>
    <w:rsid w:val="00E74053"/>
    <w:rsid w:val="00E773A3"/>
    <w:rsid w:val="00E95C16"/>
    <w:rsid w:val="00EA2E01"/>
    <w:rsid w:val="00EB1D2B"/>
    <w:rsid w:val="00EB5E99"/>
    <w:rsid w:val="00EB7D30"/>
    <w:rsid w:val="00EC2A42"/>
    <w:rsid w:val="00EC40BB"/>
    <w:rsid w:val="00EC7E1B"/>
    <w:rsid w:val="00EF4B87"/>
    <w:rsid w:val="00EF7BFC"/>
    <w:rsid w:val="00F030CF"/>
    <w:rsid w:val="00F0572D"/>
    <w:rsid w:val="00F10677"/>
    <w:rsid w:val="00F131B5"/>
    <w:rsid w:val="00F1491C"/>
    <w:rsid w:val="00F21725"/>
    <w:rsid w:val="00F23385"/>
    <w:rsid w:val="00F27AF8"/>
    <w:rsid w:val="00F41BE0"/>
    <w:rsid w:val="00F43B86"/>
    <w:rsid w:val="00F4532E"/>
    <w:rsid w:val="00F526E2"/>
    <w:rsid w:val="00F5667E"/>
    <w:rsid w:val="00F57C7B"/>
    <w:rsid w:val="00F64619"/>
    <w:rsid w:val="00F72A72"/>
    <w:rsid w:val="00F9460C"/>
    <w:rsid w:val="00FB22D6"/>
    <w:rsid w:val="00FC0517"/>
    <w:rsid w:val="00FC1F46"/>
    <w:rsid w:val="00FE3087"/>
    <w:rsid w:val="00FE39A8"/>
    <w:rsid w:val="00FE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1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1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2015-04-29T10:59:00Z</dcterms:created>
  <dcterms:modified xsi:type="dcterms:W3CDTF">2015-04-29T10:59:00Z</dcterms:modified>
</cp:coreProperties>
</file>