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672" w:rsidRDefault="00B66672" w:rsidP="00B66672">
      <w:pPr>
        <w:jc w:val="right"/>
      </w:pPr>
      <w:r>
        <w:t xml:space="preserve">A tutte </w:t>
      </w:r>
    </w:p>
    <w:p w:rsidR="00B66672" w:rsidRDefault="00B66672" w:rsidP="00B66672">
      <w:pPr>
        <w:jc w:val="right"/>
      </w:pPr>
      <w:r>
        <w:t>le Istituzioni Scolastiche</w:t>
      </w:r>
    </w:p>
    <w:p w:rsidR="00B66672" w:rsidRDefault="00B66672" w:rsidP="00B66672">
      <w:pPr>
        <w:jc w:val="right"/>
      </w:pPr>
      <w:r>
        <w:t>Statali e Paritarie</w:t>
      </w:r>
    </w:p>
    <w:p w:rsidR="00B66672" w:rsidRDefault="00B66672" w:rsidP="00B66672">
      <w:pPr>
        <w:jc w:val="right"/>
      </w:pPr>
      <w:r>
        <w:t xml:space="preserve"> della Regione</w:t>
      </w:r>
    </w:p>
    <w:p w:rsidR="00B66672" w:rsidRDefault="00B66672" w:rsidP="00B66672">
      <w:pPr>
        <w:jc w:val="right"/>
      </w:pPr>
      <w:r>
        <w:t>Loro sedi</w:t>
      </w:r>
    </w:p>
    <w:p w:rsidR="00B66672" w:rsidRDefault="00B66672" w:rsidP="00B66672">
      <w:pPr>
        <w:jc w:val="right"/>
      </w:pPr>
    </w:p>
    <w:p w:rsidR="00B66672" w:rsidRDefault="00B66672" w:rsidP="00A356D1"/>
    <w:p w:rsidR="00B66672" w:rsidRDefault="00B66672" w:rsidP="00B66672">
      <w:r>
        <w:t>Oggetto: Misure di accompagnamento al Sistema Nazionale di Valutazione</w:t>
      </w:r>
    </w:p>
    <w:p w:rsidR="00B66672" w:rsidRDefault="00B66672" w:rsidP="00B66672"/>
    <w:p w:rsidR="00381099" w:rsidRDefault="00381099" w:rsidP="00381099">
      <w:pPr>
        <w:ind w:firstLine="851"/>
      </w:pPr>
    </w:p>
    <w:p w:rsidR="00B66672" w:rsidRDefault="00B66672" w:rsidP="00381099">
      <w:pPr>
        <w:ind w:firstLine="851"/>
      </w:pPr>
      <w:r>
        <w:t>Con l’avvio del Sistema Nazionale di Valutazione, gli Uffici Scolastici Regionali sono stati chiamati a programmare e realizzare azioni di supporto tecnico-scientifico a tutto il processo, per le scuole ricadenti nei loro territori.</w:t>
      </w:r>
    </w:p>
    <w:p w:rsidR="00B66672" w:rsidRDefault="00B66672" w:rsidP="00381099">
      <w:pPr>
        <w:ind w:firstLine="851"/>
      </w:pPr>
      <w:r>
        <w:t xml:space="preserve"> L’USR Abruzzo si è già attivato costituendo uno Staff Regionale, con  compiti di indirizzo politico e  progettazione delle azioni, della cui composizione è possibile prendere visione sul banner dedicato, all’interno del sito istituzionale. </w:t>
      </w:r>
    </w:p>
    <w:p w:rsidR="00B66672" w:rsidRDefault="00B66672" w:rsidP="00381099">
      <w:pPr>
        <w:ind w:firstLine="851"/>
      </w:pPr>
      <w:r>
        <w:t>Il gruppo è stato, successivamente,  integrato da   team provinciali di supporto costituiti da Dirigenti Scolastici e docenti con esperienze sperimentali e formative  sull’ autovalutazione. Essi avranno il compito, in questa prima fase, di sostenere in modo capillare tutto il territorio con azioni formative per una rappresentanza di ciascuna istituzione scolastica (1docente, 1 genitore e 1 ATA</w:t>
      </w:r>
      <w:r w:rsidR="00381099">
        <w:t>,</w:t>
      </w:r>
      <w:r>
        <w:t xml:space="preserve"> componenti del gruppo di autovalutazione d’istituto).</w:t>
      </w:r>
    </w:p>
    <w:p w:rsidR="00B66672" w:rsidRDefault="00B66672" w:rsidP="00381099">
      <w:pPr>
        <w:ind w:firstLine="851"/>
      </w:pPr>
      <w:r>
        <w:t xml:space="preserve"> La composizione dei singoli team, le indicazioni di riferimento per le scuole ed il calendario operativo saranno comunicati, a breve, con specifica nota di questo ufficio. </w:t>
      </w:r>
    </w:p>
    <w:p w:rsidR="00B66672" w:rsidRDefault="00B66672" w:rsidP="00381099">
      <w:pPr>
        <w:ind w:firstLine="851"/>
      </w:pPr>
      <w:r>
        <w:t xml:space="preserve">Il Gruppo Regionale ha avuto cura di  elaborare un programma di azioni  già  avviato con  incontri formativi per Dirigenti Scolastici e Referenti d’istituto e con un incontro, già calendarizzato, dedicato alle scuole paritarie. </w:t>
      </w:r>
    </w:p>
    <w:p w:rsidR="00B66672" w:rsidRDefault="00B66672" w:rsidP="00381099">
      <w:pPr>
        <w:ind w:firstLine="851"/>
      </w:pPr>
      <w:r>
        <w:t>Contestualmente, sono state attivate quattro caselle di posta elettronica, una per provincia, rispondenti ai seguenti indirizzi e facenti capo , rispettivamente, ai responsabili a fianco indicati:</w:t>
      </w:r>
    </w:p>
    <w:p w:rsidR="00B66672" w:rsidRDefault="00B66672" w:rsidP="00381099">
      <w:pPr>
        <w:ind w:firstLine="851"/>
      </w:pPr>
      <w:r>
        <w:t xml:space="preserve">snvalutazionelaquila@gmail.com        Agata </w:t>
      </w:r>
      <w:proofErr w:type="spellStart"/>
      <w:r>
        <w:t>Nonnati</w:t>
      </w:r>
      <w:proofErr w:type="spellEnd"/>
      <w:r>
        <w:t>, DS della DD “Silvestro dell’Aquila”</w:t>
      </w:r>
    </w:p>
    <w:p w:rsidR="00B66672" w:rsidRDefault="00B66672" w:rsidP="00381099">
      <w:pPr>
        <w:ind w:firstLine="851"/>
      </w:pPr>
      <w:r>
        <w:t xml:space="preserve">ravchieti@gmail.com                             </w:t>
      </w:r>
      <w:r w:rsidR="003F23FC">
        <w:t>Anna Di Marino, DS dell’ IC di Casoli (CH)</w:t>
      </w:r>
      <w:bookmarkStart w:id="0" w:name="_GoBack"/>
      <w:bookmarkEnd w:id="0"/>
    </w:p>
    <w:p w:rsidR="00B66672" w:rsidRDefault="00B66672" w:rsidP="00381099">
      <w:pPr>
        <w:ind w:firstLine="851"/>
      </w:pPr>
      <w:r>
        <w:t xml:space="preserve">snvalutazionepescara@gmail.com      Patrizia Corazzini, DS dell’IC di Popoli </w:t>
      </w:r>
    </w:p>
    <w:p w:rsidR="00B66672" w:rsidRDefault="00B66672" w:rsidP="00381099">
      <w:pPr>
        <w:ind w:firstLine="851"/>
      </w:pPr>
      <w:r>
        <w:t>snvalutazioneteramo@gmail.com       Anna Barbone, DS dell’IC n.2 di Roseto</w:t>
      </w:r>
    </w:p>
    <w:p w:rsidR="00B66672" w:rsidRDefault="00B66672" w:rsidP="00381099">
      <w:pPr>
        <w:ind w:firstLine="851"/>
      </w:pPr>
      <w:r>
        <w:t xml:space="preserve">Tutte le istituzioni scolastiche  avranno così, l’opportunità di utilizzare la loro casella di riferimento territoriale per porre eventuali  quesiti , o per  chiarimenti e/o problematiche inerenti il processo </w:t>
      </w:r>
      <w:proofErr w:type="spellStart"/>
      <w:r>
        <w:t>autovalutativo</w:t>
      </w:r>
      <w:proofErr w:type="spellEnd"/>
      <w:r>
        <w:t>.</w:t>
      </w:r>
    </w:p>
    <w:p w:rsidR="00B66672" w:rsidRDefault="00B66672" w:rsidP="00381099">
      <w:pPr>
        <w:ind w:firstLine="851"/>
      </w:pPr>
      <w:r>
        <w:t>A ciascuna scuola è richiesto, inoltre, come già comunicato negli incontri di formazione, di:</w:t>
      </w:r>
    </w:p>
    <w:p w:rsidR="00B66672" w:rsidRDefault="00B66672" w:rsidP="00381099">
      <w:pPr>
        <w:ind w:firstLine="851"/>
      </w:pPr>
      <w:r>
        <w:t>•</w:t>
      </w:r>
      <w:r>
        <w:tab/>
        <w:t xml:space="preserve"> designare  il “Gruppo di autovalutazione d’istituto” avendo cura di inserirvi una rappresentanza di tutte le componenti scolastiche (docenti, Ata, genitori e studenti nel II grado);</w:t>
      </w:r>
    </w:p>
    <w:p w:rsidR="00B66672" w:rsidRDefault="00B66672" w:rsidP="00381099">
      <w:pPr>
        <w:ind w:firstLine="851"/>
      </w:pPr>
      <w:r>
        <w:t>•</w:t>
      </w:r>
      <w:r>
        <w:tab/>
        <w:t xml:space="preserve"> mettere in atto incontri collegiali (collegi o altro) con scopo informativo-formativo sul SNV</w:t>
      </w:r>
    </w:p>
    <w:p w:rsidR="00B66672" w:rsidRDefault="00B66672" w:rsidP="00381099">
      <w:pPr>
        <w:ind w:firstLine="851"/>
      </w:pPr>
      <w:r>
        <w:t>entro il mese di gennaio.</w:t>
      </w:r>
    </w:p>
    <w:p w:rsidR="00B66672" w:rsidRDefault="00B66672" w:rsidP="00381099">
      <w:pPr>
        <w:ind w:firstLine="851"/>
      </w:pPr>
      <w:r>
        <w:t xml:space="preserve">Al fine di consentire un monitoraggio costante del processo di accompagnamento al Sistema Nazionale, ciascuna istituzione scolastica dovrà fornire, nei tempi indicati, alla propria mail provinciale di riferimento, comunicazione della composizione dei “gruppi di autovalutazione” , di tipologie e date degli incontri collegiali e/o di eventuali ulteriori iniziative attivate o preventivate. </w:t>
      </w:r>
    </w:p>
    <w:p w:rsidR="00B66672" w:rsidRDefault="00381099" w:rsidP="00381099">
      <w:pPr>
        <w:ind w:firstLine="851"/>
      </w:pPr>
      <w:r>
        <w:t>Si ringrazia per la consueta disponibilità e collaborazione.</w:t>
      </w:r>
    </w:p>
    <w:p w:rsidR="00381099" w:rsidRDefault="00381099" w:rsidP="00381099"/>
    <w:p w:rsidR="00381099" w:rsidRDefault="00381099" w:rsidP="00381099">
      <w:pPr>
        <w:jc w:val="center"/>
      </w:pPr>
      <w:r>
        <w:t xml:space="preserve">                                                                                                                                              Dirigente Tecnico </w:t>
      </w:r>
    </w:p>
    <w:p w:rsidR="00381099" w:rsidRDefault="00381099" w:rsidP="00381099">
      <w:pPr>
        <w:jc w:val="center"/>
      </w:pPr>
      <w:r>
        <w:t xml:space="preserve">                                                                                                                                               </w:t>
      </w:r>
      <w:proofErr w:type="spellStart"/>
      <w:r>
        <w:t>M.Cristina</w:t>
      </w:r>
      <w:proofErr w:type="spellEnd"/>
      <w:r>
        <w:t xml:space="preserve"> De Nicola</w:t>
      </w:r>
    </w:p>
    <w:sectPr w:rsidR="00381099">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115" w:rsidRDefault="00201115" w:rsidP="00D608BB">
      <w:r>
        <w:separator/>
      </w:r>
    </w:p>
  </w:endnote>
  <w:endnote w:type="continuationSeparator" w:id="0">
    <w:p w:rsidR="00201115" w:rsidRDefault="00201115" w:rsidP="00D6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nglish111 Adagio BT">
    <w:panose1 w:val="03030602030607080B05"/>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8BB" w:rsidRDefault="00D608BB" w:rsidP="00D608BB">
    <w:pPr>
      <w:keepNext/>
      <w:autoSpaceDE w:val="0"/>
      <w:autoSpaceDN w:val="0"/>
      <w:jc w:val="center"/>
      <w:outlineLvl w:val="0"/>
      <w:rPr>
        <w:rFonts w:ascii="Times New Roman" w:eastAsia="Times New Roman" w:hAnsi="Times New Roman" w:cs="Times New Roman"/>
        <w:sz w:val="16"/>
        <w:szCs w:val="16"/>
        <w:lang w:eastAsia="it-IT"/>
      </w:rPr>
    </w:pPr>
  </w:p>
  <w:p w:rsidR="00D608BB" w:rsidRDefault="003B57DD" w:rsidP="003B57DD">
    <w:pPr>
      <w:keepNext/>
      <w:autoSpaceDE w:val="0"/>
      <w:autoSpaceDN w:val="0"/>
      <w:outlineLvl w:val="0"/>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 xml:space="preserve">                                                                         </w:t>
    </w:r>
    <w:r w:rsidR="00D608BB">
      <w:rPr>
        <w:rFonts w:ascii="Times New Roman" w:eastAsia="Times New Roman" w:hAnsi="Times New Roman" w:cs="Times New Roman"/>
        <w:sz w:val="16"/>
        <w:szCs w:val="16"/>
        <w:lang w:eastAsia="it-IT"/>
      </w:rPr>
      <w:t xml:space="preserve"> Dirigente Tecnico dott.ssa Maria Cristina De Nicola</w:t>
    </w:r>
  </w:p>
  <w:p w:rsidR="00D608BB" w:rsidRPr="00D608BB" w:rsidRDefault="00D608BB" w:rsidP="00D608BB">
    <w:pPr>
      <w:keepNext/>
      <w:autoSpaceDE w:val="0"/>
      <w:autoSpaceDN w:val="0"/>
      <w:jc w:val="center"/>
      <w:outlineLvl w:val="0"/>
      <w:rPr>
        <w:rFonts w:ascii="Times New Roman" w:eastAsia="Times New Roman" w:hAnsi="Times New Roman" w:cs="Times New Roman"/>
        <w:sz w:val="16"/>
        <w:szCs w:val="16"/>
        <w:lang w:eastAsia="it-IT"/>
      </w:rPr>
    </w:pPr>
    <w:r w:rsidRPr="00D608BB">
      <w:rPr>
        <w:rFonts w:ascii="Times New Roman" w:eastAsia="Times New Roman" w:hAnsi="Times New Roman" w:cs="Times New Roman"/>
        <w:sz w:val="16"/>
        <w:szCs w:val="16"/>
        <w:lang w:eastAsia="it-IT"/>
      </w:rPr>
      <w:t xml:space="preserve">Via Ulisse </w:t>
    </w:r>
    <w:proofErr w:type="spellStart"/>
    <w:r w:rsidRPr="00D608BB">
      <w:rPr>
        <w:rFonts w:ascii="Times New Roman" w:eastAsia="Times New Roman" w:hAnsi="Times New Roman" w:cs="Times New Roman"/>
        <w:sz w:val="16"/>
        <w:szCs w:val="16"/>
        <w:lang w:eastAsia="it-IT"/>
      </w:rPr>
      <w:t>Nurzia</w:t>
    </w:r>
    <w:proofErr w:type="spellEnd"/>
    <w:r w:rsidRPr="00D608BB">
      <w:rPr>
        <w:rFonts w:ascii="Times New Roman" w:eastAsia="Times New Roman" w:hAnsi="Times New Roman" w:cs="Times New Roman"/>
        <w:sz w:val="16"/>
        <w:szCs w:val="16"/>
        <w:lang w:eastAsia="it-IT"/>
      </w:rPr>
      <w:t xml:space="preserve"> – </w:t>
    </w:r>
    <w:proofErr w:type="spellStart"/>
    <w:r w:rsidRPr="00D608BB">
      <w:rPr>
        <w:rFonts w:ascii="Times New Roman" w:eastAsia="Times New Roman" w:hAnsi="Times New Roman" w:cs="Times New Roman"/>
        <w:sz w:val="16"/>
        <w:szCs w:val="16"/>
        <w:lang w:eastAsia="it-IT"/>
      </w:rPr>
      <w:t>Loc</w:t>
    </w:r>
    <w:proofErr w:type="spellEnd"/>
    <w:r w:rsidRPr="00D608BB">
      <w:rPr>
        <w:rFonts w:ascii="Times New Roman" w:eastAsia="Times New Roman" w:hAnsi="Times New Roman" w:cs="Times New Roman"/>
        <w:sz w:val="16"/>
        <w:szCs w:val="16"/>
        <w:lang w:eastAsia="it-IT"/>
      </w:rPr>
      <w:t>. Boschetto di  Pile – L’Aquila</w:t>
    </w:r>
  </w:p>
  <w:p w:rsidR="00D608BB" w:rsidRDefault="00D608BB" w:rsidP="00D608BB">
    <w:pPr>
      <w:pStyle w:val="Pidipagina"/>
    </w:pPr>
    <w:r>
      <w:rPr>
        <w:rFonts w:ascii="Times New Roman" w:eastAsia="Times New Roman" w:hAnsi="Times New Roman" w:cs="Times New Roman"/>
        <w:sz w:val="16"/>
        <w:szCs w:val="16"/>
        <w:lang w:eastAsia="it-IT"/>
      </w:rPr>
      <w:t xml:space="preserve">                                                                     </w:t>
    </w:r>
    <w:r w:rsidRPr="00D608BB">
      <w:rPr>
        <w:rFonts w:ascii="Times New Roman" w:eastAsia="Times New Roman" w:hAnsi="Times New Roman" w:cs="Times New Roman"/>
        <w:sz w:val="16"/>
        <w:szCs w:val="16"/>
        <w:lang w:eastAsia="it-IT"/>
      </w:rPr>
      <w:t xml:space="preserve">e-mail: </w:t>
    </w:r>
    <w:hyperlink r:id="rId1" w:history="1">
      <w:r w:rsidRPr="007C37D8">
        <w:rPr>
          <w:rStyle w:val="Collegamentoipertestuale"/>
          <w:rFonts w:ascii="Times New Roman" w:eastAsia="Times New Roman" w:hAnsi="Times New Roman" w:cs="Times New Roman"/>
          <w:sz w:val="16"/>
          <w:szCs w:val="16"/>
          <w:lang w:eastAsia="it-IT"/>
        </w:rPr>
        <w:t>mariacristina.denicola1@istruzione.it</w:t>
      </w:r>
    </w:hyperlink>
    <w:r>
      <w:rPr>
        <w:rFonts w:ascii="Times New Roman" w:eastAsia="Times New Roman" w:hAnsi="Times New Roman" w:cs="Times New Roman"/>
        <w:sz w:val="16"/>
        <w:szCs w:val="16"/>
        <w:lang w:eastAsia="it-IT"/>
      </w:rPr>
      <w:t xml:space="preserve">  tel. 0862 574246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115" w:rsidRDefault="00201115" w:rsidP="00D608BB">
      <w:r>
        <w:separator/>
      </w:r>
    </w:p>
  </w:footnote>
  <w:footnote w:type="continuationSeparator" w:id="0">
    <w:p w:rsidR="00201115" w:rsidRDefault="00201115" w:rsidP="00D60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8BB" w:rsidRDefault="00D608BB" w:rsidP="00D608BB">
    <w:pPr>
      <w:overflowPunct w:val="0"/>
      <w:autoSpaceDE w:val="0"/>
      <w:autoSpaceDN w:val="0"/>
      <w:adjustRightInd w:val="0"/>
      <w:jc w:val="center"/>
      <w:textAlignment w:val="baseline"/>
      <w:rPr>
        <w:rFonts w:ascii="English111 Adagio BT" w:eastAsia="Times New Roman" w:hAnsi="English111 Adagio BT" w:cs="Times New Roman"/>
        <w:sz w:val="48"/>
        <w:szCs w:val="48"/>
        <w:lang w:eastAsia="it-IT"/>
      </w:rPr>
    </w:pPr>
    <w:r>
      <w:rPr>
        <w:noProof/>
        <w:lang w:eastAsia="it-IT"/>
      </w:rPr>
      <w:drawing>
        <wp:inline distT="0" distB="0" distL="0" distR="0" wp14:anchorId="36D85FA7" wp14:editId="25DA51AD">
          <wp:extent cx="447675" cy="46672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pic:spPr>
              </pic:pic>
            </a:graphicData>
          </a:graphic>
        </wp:inline>
      </w:drawing>
    </w:r>
  </w:p>
  <w:p w:rsidR="00D608BB" w:rsidRPr="00D608BB" w:rsidRDefault="00D608BB" w:rsidP="00D608BB">
    <w:pPr>
      <w:overflowPunct w:val="0"/>
      <w:autoSpaceDE w:val="0"/>
      <w:autoSpaceDN w:val="0"/>
      <w:adjustRightInd w:val="0"/>
      <w:jc w:val="center"/>
      <w:textAlignment w:val="baseline"/>
      <w:rPr>
        <w:rFonts w:ascii="English111 Adagio BT" w:eastAsia="Times New Roman" w:hAnsi="English111 Adagio BT" w:cs="Times New Roman"/>
        <w:sz w:val="24"/>
        <w:szCs w:val="24"/>
        <w:lang w:eastAsia="it-IT"/>
      </w:rPr>
    </w:pPr>
    <w:r w:rsidRPr="00D608BB">
      <w:rPr>
        <w:rFonts w:ascii="English111 Adagio BT" w:eastAsia="Times New Roman" w:hAnsi="English111 Adagio BT" w:cs="Times New Roman"/>
        <w:sz w:val="24"/>
        <w:szCs w:val="24"/>
        <w:lang w:eastAsia="it-IT"/>
      </w:rPr>
      <w:t>Ministero dell’Istruzione, dell’Università e della Ricerca</w:t>
    </w:r>
  </w:p>
  <w:p w:rsidR="00D608BB" w:rsidRPr="00D608BB" w:rsidRDefault="00D608BB" w:rsidP="00D608BB">
    <w:pPr>
      <w:overflowPunct w:val="0"/>
      <w:autoSpaceDE w:val="0"/>
      <w:autoSpaceDN w:val="0"/>
      <w:adjustRightInd w:val="0"/>
      <w:jc w:val="center"/>
      <w:textAlignment w:val="baseline"/>
      <w:rPr>
        <w:rFonts w:ascii="English111 Adagio BT" w:eastAsia="Times New Roman" w:hAnsi="English111 Adagio BT" w:cs="Times New Roman"/>
        <w:sz w:val="24"/>
        <w:szCs w:val="24"/>
        <w:lang w:eastAsia="it-IT"/>
      </w:rPr>
    </w:pPr>
    <w:r w:rsidRPr="00D608BB">
      <w:rPr>
        <w:rFonts w:ascii="English111 Adagio BT" w:eastAsia="Times New Roman" w:hAnsi="English111 Adagio BT" w:cs="Times New Roman"/>
        <w:sz w:val="24"/>
        <w:szCs w:val="24"/>
        <w:lang w:eastAsia="it-IT"/>
      </w:rPr>
      <w:t xml:space="preserve">Ufficio Scolastico Regionale per l’Abruzzo </w:t>
    </w:r>
  </w:p>
  <w:p w:rsidR="00D608BB" w:rsidRDefault="00D608BB" w:rsidP="00D608BB">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8BB"/>
    <w:rsid w:val="00011420"/>
    <w:rsid w:val="00014781"/>
    <w:rsid w:val="00026005"/>
    <w:rsid w:val="00030720"/>
    <w:rsid w:val="0003719D"/>
    <w:rsid w:val="00045D70"/>
    <w:rsid w:val="00063801"/>
    <w:rsid w:val="00065E7A"/>
    <w:rsid w:val="00075023"/>
    <w:rsid w:val="00081049"/>
    <w:rsid w:val="00081E63"/>
    <w:rsid w:val="00091AC8"/>
    <w:rsid w:val="000D06A2"/>
    <w:rsid w:val="000F1100"/>
    <w:rsid w:val="000F1BE3"/>
    <w:rsid w:val="000F512B"/>
    <w:rsid w:val="00101C92"/>
    <w:rsid w:val="0010345B"/>
    <w:rsid w:val="001055F5"/>
    <w:rsid w:val="00121581"/>
    <w:rsid w:val="0013228B"/>
    <w:rsid w:val="00142A41"/>
    <w:rsid w:val="0017482A"/>
    <w:rsid w:val="00196E03"/>
    <w:rsid w:val="001A5116"/>
    <w:rsid w:val="001A6273"/>
    <w:rsid w:val="001A68EE"/>
    <w:rsid w:val="001C2E1D"/>
    <w:rsid w:val="001D4CA5"/>
    <w:rsid w:val="001D5257"/>
    <w:rsid w:val="001E062E"/>
    <w:rsid w:val="001E13E4"/>
    <w:rsid w:val="001F2CBE"/>
    <w:rsid w:val="001F7931"/>
    <w:rsid w:val="00201115"/>
    <w:rsid w:val="002105BD"/>
    <w:rsid w:val="00211A37"/>
    <w:rsid w:val="00212232"/>
    <w:rsid w:val="0022239B"/>
    <w:rsid w:val="002255A5"/>
    <w:rsid w:val="00231DB1"/>
    <w:rsid w:val="002359FE"/>
    <w:rsid w:val="002454D4"/>
    <w:rsid w:val="00256301"/>
    <w:rsid w:val="002629A1"/>
    <w:rsid w:val="002943E2"/>
    <w:rsid w:val="002A3C51"/>
    <w:rsid w:val="002B03DF"/>
    <w:rsid w:val="002B624C"/>
    <w:rsid w:val="002D06EF"/>
    <w:rsid w:val="002E7A91"/>
    <w:rsid w:val="00300165"/>
    <w:rsid w:val="00310853"/>
    <w:rsid w:val="00323324"/>
    <w:rsid w:val="00333D0D"/>
    <w:rsid w:val="00377CE7"/>
    <w:rsid w:val="00381099"/>
    <w:rsid w:val="00381618"/>
    <w:rsid w:val="00396689"/>
    <w:rsid w:val="003A1122"/>
    <w:rsid w:val="003A1BA6"/>
    <w:rsid w:val="003B296F"/>
    <w:rsid w:val="003B57DD"/>
    <w:rsid w:val="003E22C8"/>
    <w:rsid w:val="003F23FC"/>
    <w:rsid w:val="00400CDB"/>
    <w:rsid w:val="00400CDC"/>
    <w:rsid w:val="00412B2E"/>
    <w:rsid w:val="00434EA5"/>
    <w:rsid w:val="0044070B"/>
    <w:rsid w:val="0044094D"/>
    <w:rsid w:val="004446ED"/>
    <w:rsid w:val="00451466"/>
    <w:rsid w:val="00455B19"/>
    <w:rsid w:val="004669C6"/>
    <w:rsid w:val="004776B9"/>
    <w:rsid w:val="00482985"/>
    <w:rsid w:val="00484259"/>
    <w:rsid w:val="0048502E"/>
    <w:rsid w:val="004A4B35"/>
    <w:rsid w:val="004B0F42"/>
    <w:rsid w:val="004D5992"/>
    <w:rsid w:val="004E6A71"/>
    <w:rsid w:val="00500434"/>
    <w:rsid w:val="005022DA"/>
    <w:rsid w:val="00511A50"/>
    <w:rsid w:val="005215A6"/>
    <w:rsid w:val="00523F76"/>
    <w:rsid w:val="00534484"/>
    <w:rsid w:val="0053530E"/>
    <w:rsid w:val="00552F84"/>
    <w:rsid w:val="00553BF5"/>
    <w:rsid w:val="00554592"/>
    <w:rsid w:val="00555FF0"/>
    <w:rsid w:val="00572F8D"/>
    <w:rsid w:val="00583CF3"/>
    <w:rsid w:val="005845F7"/>
    <w:rsid w:val="00592F4C"/>
    <w:rsid w:val="005B57ED"/>
    <w:rsid w:val="005B7CFC"/>
    <w:rsid w:val="005C7E18"/>
    <w:rsid w:val="005D459D"/>
    <w:rsid w:val="005F1969"/>
    <w:rsid w:val="005F3944"/>
    <w:rsid w:val="005F3F01"/>
    <w:rsid w:val="006036DF"/>
    <w:rsid w:val="006224BA"/>
    <w:rsid w:val="00625E9B"/>
    <w:rsid w:val="006307F0"/>
    <w:rsid w:val="00642F5B"/>
    <w:rsid w:val="006502DA"/>
    <w:rsid w:val="00650A6A"/>
    <w:rsid w:val="00657707"/>
    <w:rsid w:val="00660B37"/>
    <w:rsid w:val="0067053C"/>
    <w:rsid w:val="00680737"/>
    <w:rsid w:val="006A2672"/>
    <w:rsid w:val="006A4676"/>
    <w:rsid w:val="006B31A2"/>
    <w:rsid w:val="006D2DA7"/>
    <w:rsid w:val="006F3275"/>
    <w:rsid w:val="007019C7"/>
    <w:rsid w:val="00702793"/>
    <w:rsid w:val="00703DA5"/>
    <w:rsid w:val="00704A22"/>
    <w:rsid w:val="00704E74"/>
    <w:rsid w:val="00711CBD"/>
    <w:rsid w:val="00721A8C"/>
    <w:rsid w:val="00731456"/>
    <w:rsid w:val="00737AA9"/>
    <w:rsid w:val="00743D9F"/>
    <w:rsid w:val="0075657D"/>
    <w:rsid w:val="007612AD"/>
    <w:rsid w:val="007674C6"/>
    <w:rsid w:val="0077245E"/>
    <w:rsid w:val="007776A7"/>
    <w:rsid w:val="00787AC8"/>
    <w:rsid w:val="007A063C"/>
    <w:rsid w:val="007A07EB"/>
    <w:rsid w:val="007A0F75"/>
    <w:rsid w:val="007A48D4"/>
    <w:rsid w:val="007A5678"/>
    <w:rsid w:val="007B0A44"/>
    <w:rsid w:val="007B0CFD"/>
    <w:rsid w:val="007C3310"/>
    <w:rsid w:val="007C5013"/>
    <w:rsid w:val="007D01D3"/>
    <w:rsid w:val="007D7EFE"/>
    <w:rsid w:val="007F647B"/>
    <w:rsid w:val="00800759"/>
    <w:rsid w:val="00804BD2"/>
    <w:rsid w:val="008120C5"/>
    <w:rsid w:val="00813C28"/>
    <w:rsid w:val="00817079"/>
    <w:rsid w:val="00821FEC"/>
    <w:rsid w:val="00822F0C"/>
    <w:rsid w:val="008277D2"/>
    <w:rsid w:val="008334E0"/>
    <w:rsid w:val="00847E6C"/>
    <w:rsid w:val="00853E96"/>
    <w:rsid w:val="008549DF"/>
    <w:rsid w:val="00867E13"/>
    <w:rsid w:val="008757A4"/>
    <w:rsid w:val="0088033F"/>
    <w:rsid w:val="0088152F"/>
    <w:rsid w:val="008823FD"/>
    <w:rsid w:val="00897EB1"/>
    <w:rsid w:val="008A0858"/>
    <w:rsid w:val="008A292D"/>
    <w:rsid w:val="008B64C6"/>
    <w:rsid w:val="008C04A5"/>
    <w:rsid w:val="008C1665"/>
    <w:rsid w:val="008C50F6"/>
    <w:rsid w:val="008C70B7"/>
    <w:rsid w:val="008E24B5"/>
    <w:rsid w:val="008E6AFC"/>
    <w:rsid w:val="008F2E8E"/>
    <w:rsid w:val="00922A8D"/>
    <w:rsid w:val="009371BA"/>
    <w:rsid w:val="009450A3"/>
    <w:rsid w:val="00952A21"/>
    <w:rsid w:val="00957597"/>
    <w:rsid w:val="0096326E"/>
    <w:rsid w:val="00986BD4"/>
    <w:rsid w:val="00992258"/>
    <w:rsid w:val="0099661E"/>
    <w:rsid w:val="009A6E95"/>
    <w:rsid w:val="009B0D32"/>
    <w:rsid w:val="009E77A2"/>
    <w:rsid w:val="009F3AFB"/>
    <w:rsid w:val="009F6492"/>
    <w:rsid w:val="00A14FF8"/>
    <w:rsid w:val="00A21574"/>
    <w:rsid w:val="00A356D1"/>
    <w:rsid w:val="00A54EFF"/>
    <w:rsid w:val="00A56E3C"/>
    <w:rsid w:val="00A62540"/>
    <w:rsid w:val="00A95F18"/>
    <w:rsid w:val="00AA1FD4"/>
    <w:rsid w:val="00AB0449"/>
    <w:rsid w:val="00AC4617"/>
    <w:rsid w:val="00AD2140"/>
    <w:rsid w:val="00AF18DA"/>
    <w:rsid w:val="00AF5F1C"/>
    <w:rsid w:val="00AF727D"/>
    <w:rsid w:val="00B045CD"/>
    <w:rsid w:val="00B054B2"/>
    <w:rsid w:val="00B06560"/>
    <w:rsid w:val="00B13752"/>
    <w:rsid w:val="00B315DB"/>
    <w:rsid w:val="00B32BC8"/>
    <w:rsid w:val="00B60AEE"/>
    <w:rsid w:val="00B618A5"/>
    <w:rsid w:val="00B66672"/>
    <w:rsid w:val="00B81B35"/>
    <w:rsid w:val="00B9689F"/>
    <w:rsid w:val="00B9713A"/>
    <w:rsid w:val="00BB1492"/>
    <w:rsid w:val="00BB1582"/>
    <w:rsid w:val="00BB3E57"/>
    <w:rsid w:val="00BC4FD2"/>
    <w:rsid w:val="00BC61E4"/>
    <w:rsid w:val="00BD00B4"/>
    <w:rsid w:val="00BD06D7"/>
    <w:rsid w:val="00BE2CDA"/>
    <w:rsid w:val="00BE7818"/>
    <w:rsid w:val="00C16262"/>
    <w:rsid w:val="00C20CDE"/>
    <w:rsid w:val="00C2233D"/>
    <w:rsid w:val="00C22F62"/>
    <w:rsid w:val="00C24166"/>
    <w:rsid w:val="00C31D83"/>
    <w:rsid w:val="00C4014F"/>
    <w:rsid w:val="00C41B0B"/>
    <w:rsid w:val="00C500B2"/>
    <w:rsid w:val="00C50C0F"/>
    <w:rsid w:val="00C55AF8"/>
    <w:rsid w:val="00C701CA"/>
    <w:rsid w:val="00C83898"/>
    <w:rsid w:val="00CC2F0D"/>
    <w:rsid w:val="00CD5668"/>
    <w:rsid w:val="00CD7FFC"/>
    <w:rsid w:val="00CF26DA"/>
    <w:rsid w:val="00D0197D"/>
    <w:rsid w:val="00D025D3"/>
    <w:rsid w:val="00D107A6"/>
    <w:rsid w:val="00D13287"/>
    <w:rsid w:val="00D608BB"/>
    <w:rsid w:val="00D7255B"/>
    <w:rsid w:val="00D7551A"/>
    <w:rsid w:val="00D809C7"/>
    <w:rsid w:val="00D92E5E"/>
    <w:rsid w:val="00D96B06"/>
    <w:rsid w:val="00D96BFE"/>
    <w:rsid w:val="00DA12D5"/>
    <w:rsid w:val="00DB12A7"/>
    <w:rsid w:val="00DB3EFD"/>
    <w:rsid w:val="00DF170C"/>
    <w:rsid w:val="00DF1A1A"/>
    <w:rsid w:val="00DF3D25"/>
    <w:rsid w:val="00E47661"/>
    <w:rsid w:val="00E6680C"/>
    <w:rsid w:val="00E73283"/>
    <w:rsid w:val="00E750AB"/>
    <w:rsid w:val="00E829D5"/>
    <w:rsid w:val="00E85F47"/>
    <w:rsid w:val="00E87252"/>
    <w:rsid w:val="00EA626B"/>
    <w:rsid w:val="00EA6B7C"/>
    <w:rsid w:val="00EB59F2"/>
    <w:rsid w:val="00EC0CE7"/>
    <w:rsid w:val="00EC2228"/>
    <w:rsid w:val="00ED7EAE"/>
    <w:rsid w:val="00EF031F"/>
    <w:rsid w:val="00F172D7"/>
    <w:rsid w:val="00F370F6"/>
    <w:rsid w:val="00F450B6"/>
    <w:rsid w:val="00F45E08"/>
    <w:rsid w:val="00F5530B"/>
    <w:rsid w:val="00F66B96"/>
    <w:rsid w:val="00F706DC"/>
    <w:rsid w:val="00F712E2"/>
    <w:rsid w:val="00F72146"/>
    <w:rsid w:val="00F84B4F"/>
    <w:rsid w:val="00F86464"/>
    <w:rsid w:val="00F871CB"/>
    <w:rsid w:val="00F87554"/>
    <w:rsid w:val="00F94972"/>
    <w:rsid w:val="00F95B98"/>
    <w:rsid w:val="00F9638B"/>
    <w:rsid w:val="00FA1F45"/>
    <w:rsid w:val="00FC7362"/>
    <w:rsid w:val="00FD1D35"/>
    <w:rsid w:val="00FD2B5C"/>
    <w:rsid w:val="00FE1803"/>
    <w:rsid w:val="00FE2FF1"/>
    <w:rsid w:val="00FE7CFC"/>
    <w:rsid w:val="00FF7C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ind w:firstLine="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608BB"/>
    <w:pPr>
      <w:tabs>
        <w:tab w:val="center" w:pos="4819"/>
        <w:tab w:val="right" w:pos="9638"/>
      </w:tabs>
    </w:pPr>
  </w:style>
  <w:style w:type="character" w:customStyle="1" w:styleId="IntestazioneCarattere">
    <w:name w:val="Intestazione Carattere"/>
    <w:basedOn w:val="Carpredefinitoparagrafo"/>
    <w:link w:val="Intestazione"/>
    <w:uiPriority w:val="99"/>
    <w:rsid w:val="00D608BB"/>
  </w:style>
  <w:style w:type="paragraph" w:styleId="Pidipagina">
    <w:name w:val="footer"/>
    <w:basedOn w:val="Normale"/>
    <w:link w:val="PidipaginaCarattere"/>
    <w:uiPriority w:val="99"/>
    <w:unhideWhenUsed/>
    <w:rsid w:val="00D608BB"/>
    <w:pPr>
      <w:tabs>
        <w:tab w:val="center" w:pos="4819"/>
        <w:tab w:val="right" w:pos="9638"/>
      </w:tabs>
    </w:pPr>
  </w:style>
  <w:style w:type="character" w:customStyle="1" w:styleId="PidipaginaCarattere">
    <w:name w:val="Piè di pagina Carattere"/>
    <w:basedOn w:val="Carpredefinitoparagrafo"/>
    <w:link w:val="Pidipagina"/>
    <w:uiPriority w:val="99"/>
    <w:rsid w:val="00D608BB"/>
  </w:style>
  <w:style w:type="paragraph" w:styleId="Testofumetto">
    <w:name w:val="Balloon Text"/>
    <w:basedOn w:val="Normale"/>
    <w:link w:val="TestofumettoCarattere"/>
    <w:uiPriority w:val="99"/>
    <w:semiHidden/>
    <w:unhideWhenUsed/>
    <w:rsid w:val="00D608B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08BB"/>
    <w:rPr>
      <w:rFonts w:ascii="Tahoma" w:hAnsi="Tahoma" w:cs="Tahoma"/>
      <w:sz w:val="16"/>
      <w:szCs w:val="16"/>
    </w:rPr>
  </w:style>
  <w:style w:type="character" w:styleId="Collegamentoipertestuale">
    <w:name w:val="Hyperlink"/>
    <w:basedOn w:val="Carpredefinitoparagrafo"/>
    <w:uiPriority w:val="99"/>
    <w:unhideWhenUsed/>
    <w:rsid w:val="00D608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ind w:firstLine="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608BB"/>
    <w:pPr>
      <w:tabs>
        <w:tab w:val="center" w:pos="4819"/>
        <w:tab w:val="right" w:pos="9638"/>
      </w:tabs>
    </w:pPr>
  </w:style>
  <w:style w:type="character" w:customStyle="1" w:styleId="IntestazioneCarattere">
    <w:name w:val="Intestazione Carattere"/>
    <w:basedOn w:val="Carpredefinitoparagrafo"/>
    <w:link w:val="Intestazione"/>
    <w:uiPriority w:val="99"/>
    <w:rsid w:val="00D608BB"/>
  </w:style>
  <w:style w:type="paragraph" w:styleId="Pidipagina">
    <w:name w:val="footer"/>
    <w:basedOn w:val="Normale"/>
    <w:link w:val="PidipaginaCarattere"/>
    <w:uiPriority w:val="99"/>
    <w:unhideWhenUsed/>
    <w:rsid w:val="00D608BB"/>
    <w:pPr>
      <w:tabs>
        <w:tab w:val="center" w:pos="4819"/>
        <w:tab w:val="right" w:pos="9638"/>
      </w:tabs>
    </w:pPr>
  </w:style>
  <w:style w:type="character" w:customStyle="1" w:styleId="PidipaginaCarattere">
    <w:name w:val="Piè di pagina Carattere"/>
    <w:basedOn w:val="Carpredefinitoparagrafo"/>
    <w:link w:val="Pidipagina"/>
    <w:uiPriority w:val="99"/>
    <w:rsid w:val="00D608BB"/>
  </w:style>
  <w:style w:type="paragraph" w:styleId="Testofumetto">
    <w:name w:val="Balloon Text"/>
    <w:basedOn w:val="Normale"/>
    <w:link w:val="TestofumettoCarattere"/>
    <w:uiPriority w:val="99"/>
    <w:semiHidden/>
    <w:unhideWhenUsed/>
    <w:rsid w:val="00D608B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08BB"/>
    <w:rPr>
      <w:rFonts w:ascii="Tahoma" w:hAnsi="Tahoma" w:cs="Tahoma"/>
      <w:sz w:val="16"/>
      <w:szCs w:val="16"/>
    </w:rPr>
  </w:style>
  <w:style w:type="character" w:styleId="Collegamentoipertestuale">
    <w:name w:val="Hyperlink"/>
    <w:basedOn w:val="Carpredefinitoparagrafo"/>
    <w:uiPriority w:val="99"/>
    <w:unhideWhenUsed/>
    <w:rsid w:val="00D608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riacristina.denicola1@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2911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MIUR</cp:lastModifiedBy>
  <cp:revision>2</cp:revision>
  <cp:lastPrinted>2015-01-19T08:38:00Z</cp:lastPrinted>
  <dcterms:created xsi:type="dcterms:W3CDTF">2015-01-19T08:38:00Z</dcterms:created>
  <dcterms:modified xsi:type="dcterms:W3CDTF">2015-01-19T08:38:00Z</dcterms:modified>
</cp:coreProperties>
</file>