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F5" w:rsidRPr="006227C6" w:rsidRDefault="006227C6" w:rsidP="00622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6227C6">
        <w:rPr>
          <w:rFonts w:ascii="Arial" w:hAnsi="Arial" w:cs="Arial"/>
          <w:b/>
          <w:sz w:val="24"/>
          <w:szCs w:val="24"/>
        </w:rPr>
        <w:t>Normativa bullismo</w:t>
      </w:r>
    </w:p>
    <w:p w:rsidR="00756C06" w:rsidRDefault="003368FE" w:rsidP="00756C06">
      <w:pPr>
        <w:jc w:val="both"/>
        <w:rPr>
          <w:rFonts w:ascii="Arial" w:hAnsi="Arial" w:cs="Arial"/>
          <w:i/>
          <w:sz w:val="24"/>
          <w:szCs w:val="24"/>
          <w:u w:val="single"/>
        </w:rPr>
      </w:pPr>
      <w:r w:rsidRPr="006227C6">
        <w:rPr>
          <w:rFonts w:ascii="Arial" w:hAnsi="Arial" w:cs="Arial"/>
          <w:i/>
          <w:sz w:val="24"/>
          <w:szCs w:val="24"/>
          <w:u w:val="single"/>
        </w:rPr>
        <w:t>Fondamento Costituzionale</w:t>
      </w:r>
    </w:p>
    <w:p w:rsidR="003368FE" w:rsidRPr="006227C6" w:rsidRDefault="003368FE" w:rsidP="00756C06">
      <w:pPr>
        <w:jc w:val="both"/>
        <w:rPr>
          <w:rFonts w:ascii="Arial" w:hAnsi="Arial" w:cs="Arial"/>
          <w:sz w:val="24"/>
          <w:szCs w:val="24"/>
        </w:rPr>
      </w:pPr>
      <w:r w:rsidRPr="006227C6">
        <w:rPr>
          <w:rFonts w:ascii="Arial" w:hAnsi="Arial" w:cs="Arial"/>
          <w:sz w:val="24"/>
          <w:szCs w:val="24"/>
        </w:rPr>
        <w:t>Art. 3 : c.1 Principio di uguaglianza formale</w:t>
      </w:r>
    </w:p>
    <w:p w:rsidR="003368FE" w:rsidRPr="006227C6" w:rsidRDefault="003368FE" w:rsidP="00756C06">
      <w:pPr>
        <w:jc w:val="both"/>
        <w:rPr>
          <w:rFonts w:ascii="Arial" w:hAnsi="Arial" w:cs="Arial"/>
          <w:sz w:val="24"/>
          <w:szCs w:val="24"/>
        </w:rPr>
      </w:pPr>
      <w:r w:rsidRPr="006227C6">
        <w:rPr>
          <w:rFonts w:ascii="Arial" w:hAnsi="Arial" w:cs="Arial"/>
          <w:sz w:val="24"/>
          <w:szCs w:val="24"/>
        </w:rPr>
        <w:t xml:space="preserve">              c.2 Principio di uguaglianza sostanziale</w:t>
      </w:r>
    </w:p>
    <w:p w:rsidR="003368FE" w:rsidRPr="006227C6" w:rsidRDefault="003368FE" w:rsidP="00756C06">
      <w:pPr>
        <w:jc w:val="both"/>
        <w:rPr>
          <w:rFonts w:ascii="Arial" w:hAnsi="Arial" w:cs="Arial"/>
          <w:sz w:val="24"/>
          <w:szCs w:val="24"/>
        </w:rPr>
      </w:pPr>
      <w:r w:rsidRPr="006227C6">
        <w:rPr>
          <w:rFonts w:ascii="Arial" w:hAnsi="Arial" w:cs="Arial"/>
          <w:sz w:val="24"/>
          <w:szCs w:val="24"/>
        </w:rPr>
        <w:t>art.33 : c.1  Libertà di insegnamento</w:t>
      </w:r>
    </w:p>
    <w:p w:rsidR="003368FE" w:rsidRPr="006227C6" w:rsidRDefault="003368FE" w:rsidP="00756C06">
      <w:pPr>
        <w:jc w:val="both"/>
        <w:rPr>
          <w:rFonts w:ascii="Arial" w:hAnsi="Arial" w:cs="Arial"/>
          <w:sz w:val="24"/>
          <w:szCs w:val="24"/>
        </w:rPr>
      </w:pPr>
      <w:r w:rsidRPr="006227C6">
        <w:rPr>
          <w:rFonts w:ascii="Arial" w:hAnsi="Arial" w:cs="Arial"/>
          <w:sz w:val="24"/>
          <w:szCs w:val="24"/>
        </w:rPr>
        <w:t>art. 34 : c. 1  Libero accesso all’istruzione scolastica</w:t>
      </w:r>
    </w:p>
    <w:p w:rsidR="003368FE" w:rsidRPr="006227C6" w:rsidRDefault="003368FE" w:rsidP="00756C06">
      <w:pPr>
        <w:jc w:val="both"/>
        <w:rPr>
          <w:rFonts w:ascii="Arial" w:hAnsi="Arial" w:cs="Arial"/>
          <w:sz w:val="24"/>
          <w:szCs w:val="24"/>
        </w:rPr>
      </w:pPr>
      <w:r w:rsidRPr="006227C6">
        <w:rPr>
          <w:rFonts w:ascii="Arial" w:hAnsi="Arial" w:cs="Arial"/>
          <w:sz w:val="24"/>
          <w:szCs w:val="24"/>
        </w:rPr>
        <w:t xml:space="preserve">               c.2</w:t>
      </w:r>
      <w:r w:rsidR="006227C6">
        <w:rPr>
          <w:rFonts w:ascii="Arial" w:hAnsi="Arial" w:cs="Arial"/>
          <w:sz w:val="24"/>
          <w:szCs w:val="24"/>
        </w:rPr>
        <w:t xml:space="preserve"> Obbligatorietà e gratuità dell</w:t>
      </w:r>
      <w:r w:rsidRPr="006227C6">
        <w:rPr>
          <w:rFonts w:ascii="Arial" w:hAnsi="Arial" w:cs="Arial"/>
          <w:sz w:val="24"/>
          <w:szCs w:val="24"/>
        </w:rPr>
        <w:t>’</w:t>
      </w:r>
      <w:r w:rsidR="006227C6">
        <w:rPr>
          <w:rFonts w:ascii="Arial" w:hAnsi="Arial" w:cs="Arial"/>
          <w:sz w:val="24"/>
          <w:szCs w:val="24"/>
        </w:rPr>
        <w:t xml:space="preserve"> </w:t>
      </w:r>
      <w:r w:rsidRPr="006227C6">
        <w:rPr>
          <w:rFonts w:ascii="Arial" w:hAnsi="Arial" w:cs="Arial"/>
          <w:sz w:val="24"/>
          <w:szCs w:val="24"/>
        </w:rPr>
        <w:t>istruzione</w:t>
      </w:r>
    </w:p>
    <w:p w:rsidR="00A509A4" w:rsidRPr="006227C6" w:rsidRDefault="003368FE" w:rsidP="00756C06">
      <w:pPr>
        <w:jc w:val="both"/>
        <w:rPr>
          <w:rFonts w:ascii="Arial" w:hAnsi="Arial" w:cs="Arial"/>
          <w:sz w:val="24"/>
          <w:szCs w:val="24"/>
        </w:rPr>
      </w:pPr>
      <w:r w:rsidRPr="006227C6">
        <w:rPr>
          <w:rFonts w:ascii="Arial" w:hAnsi="Arial" w:cs="Arial"/>
          <w:sz w:val="24"/>
          <w:szCs w:val="24"/>
        </w:rPr>
        <w:t xml:space="preserve">               c.3 Riconoscimento diritto allo studio</w:t>
      </w:r>
    </w:p>
    <w:p w:rsidR="006227C6" w:rsidRPr="006227C6" w:rsidRDefault="00A509A4" w:rsidP="00756C06">
      <w:pPr>
        <w:jc w:val="both"/>
        <w:rPr>
          <w:rFonts w:ascii="Arial" w:hAnsi="Arial" w:cs="Arial"/>
          <w:sz w:val="24"/>
          <w:szCs w:val="24"/>
          <w:u w:val="single"/>
        </w:rPr>
      </w:pPr>
      <w:r w:rsidRPr="006227C6">
        <w:rPr>
          <w:rFonts w:ascii="Arial" w:hAnsi="Arial" w:cs="Arial"/>
          <w:i/>
          <w:sz w:val="24"/>
          <w:szCs w:val="24"/>
          <w:u w:val="single"/>
        </w:rPr>
        <w:t>Direttiva pubblica istruzione 5.02.2007 numero 16</w:t>
      </w:r>
    </w:p>
    <w:p w:rsidR="00A509A4" w:rsidRPr="006227C6" w:rsidRDefault="006227C6" w:rsidP="00756C06">
      <w:pPr>
        <w:jc w:val="both"/>
        <w:rPr>
          <w:rFonts w:ascii="Arial" w:hAnsi="Arial" w:cs="Arial"/>
          <w:i/>
          <w:sz w:val="24"/>
          <w:szCs w:val="24"/>
        </w:rPr>
      </w:pPr>
      <w:r w:rsidRPr="006227C6">
        <w:rPr>
          <w:rFonts w:ascii="Arial" w:hAnsi="Arial" w:cs="Arial"/>
          <w:i/>
          <w:sz w:val="24"/>
          <w:szCs w:val="24"/>
        </w:rPr>
        <w:t>“</w:t>
      </w:r>
      <w:r w:rsidR="00A509A4" w:rsidRPr="006227C6">
        <w:rPr>
          <w:rFonts w:ascii="Arial" w:hAnsi="Arial" w:cs="Arial"/>
          <w:i/>
          <w:sz w:val="24"/>
          <w:szCs w:val="24"/>
        </w:rPr>
        <w:t>Linee di indirizzo generali e azioni a livello nazionale per la prevenzione e la lotta al bullismo</w:t>
      </w:r>
      <w:r w:rsidRPr="006227C6">
        <w:rPr>
          <w:rFonts w:ascii="Arial" w:hAnsi="Arial" w:cs="Arial"/>
          <w:i/>
          <w:sz w:val="24"/>
          <w:szCs w:val="24"/>
        </w:rPr>
        <w:t>”</w:t>
      </w:r>
      <w:r w:rsidR="00A509A4" w:rsidRPr="006227C6">
        <w:rPr>
          <w:rFonts w:ascii="Arial" w:hAnsi="Arial" w:cs="Arial"/>
          <w:i/>
          <w:sz w:val="24"/>
          <w:szCs w:val="24"/>
        </w:rPr>
        <w:t>.</w:t>
      </w:r>
    </w:p>
    <w:p w:rsidR="00A509A4" w:rsidRPr="006227C6" w:rsidRDefault="00A509A4" w:rsidP="00756C06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227C6">
        <w:rPr>
          <w:rFonts w:ascii="Arial" w:hAnsi="Arial" w:cs="Arial"/>
          <w:sz w:val="24"/>
          <w:szCs w:val="24"/>
        </w:rPr>
        <w:t xml:space="preserve">Istituzione del </w:t>
      </w:r>
      <w:r w:rsidRPr="006227C6">
        <w:rPr>
          <w:rFonts w:ascii="Arial" w:hAnsi="Arial" w:cs="Arial"/>
          <w:color w:val="00B050"/>
          <w:sz w:val="24"/>
          <w:szCs w:val="24"/>
        </w:rPr>
        <w:t>numero verde 800669696</w:t>
      </w:r>
      <w:r w:rsidRPr="006227C6">
        <w:rPr>
          <w:rFonts w:ascii="Arial" w:hAnsi="Arial" w:cs="Arial"/>
          <w:sz w:val="24"/>
          <w:szCs w:val="24"/>
        </w:rPr>
        <w:t xml:space="preserve">  per segnalare casi, chiedere informazioni sul fenomeno, sul come comportarsi in situazioni critiche.</w:t>
      </w:r>
    </w:p>
    <w:p w:rsidR="00A509A4" w:rsidRPr="006227C6" w:rsidRDefault="00A509A4" w:rsidP="00756C06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227C6">
        <w:rPr>
          <w:rFonts w:ascii="Arial" w:hAnsi="Arial" w:cs="Arial"/>
          <w:sz w:val="24"/>
          <w:szCs w:val="24"/>
        </w:rPr>
        <w:t>Elaborazione e diffusione del codice di regolamentazione dei mezzi di comunicazione e delle reti informatiche</w:t>
      </w:r>
    </w:p>
    <w:p w:rsidR="00A509A4" w:rsidRPr="006227C6" w:rsidRDefault="00A509A4" w:rsidP="00756C06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227C6">
        <w:rPr>
          <w:rFonts w:ascii="Arial" w:hAnsi="Arial" w:cs="Arial"/>
          <w:sz w:val="24"/>
          <w:szCs w:val="24"/>
        </w:rPr>
        <w:t>Costi</w:t>
      </w:r>
      <w:r w:rsidR="00756C06">
        <w:rPr>
          <w:rFonts w:ascii="Arial" w:hAnsi="Arial" w:cs="Arial"/>
          <w:sz w:val="24"/>
          <w:szCs w:val="24"/>
        </w:rPr>
        <w:t xml:space="preserve">tuzione preso ogni </w:t>
      </w:r>
      <w:proofErr w:type="spellStart"/>
      <w:r w:rsidR="00756C06">
        <w:rPr>
          <w:rFonts w:ascii="Arial" w:hAnsi="Arial" w:cs="Arial"/>
          <w:sz w:val="24"/>
          <w:szCs w:val="24"/>
        </w:rPr>
        <w:t>U.S.R.</w:t>
      </w:r>
      <w:proofErr w:type="spellEnd"/>
      <w:r w:rsidR="00756C06">
        <w:rPr>
          <w:rFonts w:ascii="Arial" w:hAnsi="Arial" w:cs="Arial"/>
          <w:sz w:val="24"/>
          <w:szCs w:val="24"/>
        </w:rPr>
        <w:t xml:space="preserve"> di Oss</w:t>
      </w:r>
      <w:r w:rsidRPr="006227C6">
        <w:rPr>
          <w:rFonts w:ascii="Arial" w:hAnsi="Arial" w:cs="Arial"/>
          <w:sz w:val="24"/>
          <w:szCs w:val="24"/>
        </w:rPr>
        <w:t>ervatori regionali permanenti sul fenomeno del bullismo</w:t>
      </w:r>
    </w:p>
    <w:p w:rsidR="00297E70" w:rsidRPr="006227C6" w:rsidRDefault="00A509A4" w:rsidP="00756C06">
      <w:pPr>
        <w:jc w:val="both"/>
        <w:rPr>
          <w:rFonts w:ascii="Arial" w:hAnsi="Arial" w:cs="Arial"/>
          <w:i/>
          <w:sz w:val="24"/>
          <w:szCs w:val="24"/>
          <w:u w:val="single"/>
        </w:rPr>
      </w:pPr>
      <w:r w:rsidRPr="006227C6">
        <w:rPr>
          <w:rFonts w:ascii="Arial" w:hAnsi="Arial" w:cs="Arial"/>
          <w:i/>
          <w:sz w:val="24"/>
          <w:szCs w:val="24"/>
          <w:u w:val="single"/>
        </w:rPr>
        <w:t>Direttiva Ministeriale 1455/06</w:t>
      </w:r>
    </w:p>
    <w:p w:rsidR="00297E70" w:rsidRPr="006227C6" w:rsidRDefault="00297E70" w:rsidP="00756C06">
      <w:pPr>
        <w:jc w:val="both"/>
        <w:rPr>
          <w:rFonts w:ascii="Arial" w:hAnsi="Arial" w:cs="Arial"/>
          <w:sz w:val="24"/>
          <w:szCs w:val="24"/>
        </w:rPr>
      </w:pPr>
      <w:r w:rsidRPr="006227C6">
        <w:rPr>
          <w:rFonts w:ascii="Arial" w:hAnsi="Arial" w:cs="Arial"/>
          <w:sz w:val="24"/>
          <w:szCs w:val="24"/>
        </w:rPr>
        <w:t>Lo studente ha diritto ad essere informato sulle decisioni e le norme che regolano la vita della scuola</w:t>
      </w:r>
    </w:p>
    <w:p w:rsidR="00297E70" w:rsidRPr="006227C6" w:rsidRDefault="00297E70" w:rsidP="00756C06">
      <w:pPr>
        <w:jc w:val="both"/>
        <w:rPr>
          <w:rFonts w:ascii="Arial" w:hAnsi="Arial" w:cs="Arial"/>
          <w:sz w:val="24"/>
          <w:szCs w:val="24"/>
        </w:rPr>
      </w:pPr>
      <w:r w:rsidRPr="006227C6">
        <w:rPr>
          <w:rFonts w:ascii="Arial" w:hAnsi="Arial" w:cs="Arial"/>
          <w:sz w:val="24"/>
          <w:szCs w:val="24"/>
        </w:rPr>
        <w:t>Ha diritto e dovere di partecipare attivamente e con responsabilità alla vita della scuola</w:t>
      </w:r>
    </w:p>
    <w:p w:rsidR="00297E70" w:rsidRPr="006227C6" w:rsidRDefault="00297E70" w:rsidP="00756C06">
      <w:pPr>
        <w:jc w:val="both"/>
        <w:rPr>
          <w:rFonts w:ascii="Arial" w:hAnsi="Arial" w:cs="Arial"/>
          <w:i/>
          <w:sz w:val="24"/>
          <w:szCs w:val="24"/>
        </w:rPr>
      </w:pPr>
      <w:r w:rsidRPr="006227C6">
        <w:rPr>
          <w:rFonts w:ascii="Arial" w:hAnsi="Arial" w:cs="Arial"/>
          <w:i/>
          <w:sz w:val="24"/>
          <w:szCs w:val="24"/>
          <w:u w:val="single"/>
        </w:rPr>
        <w:t>D.P.R.249/98</w:t>
      </w:r>
      <w:r w:rsidR="006227C6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Pr="006227C6">
        <w:rPr>
          <w:rFonts w:ascii="Arial" w:hAnsi="Arial" w:cs="Arial"/>
          <w:sz w:val="24"/>
          <w:szCs w:val="24"/>
        </w:rPr>
        <w:t xml:space="preserve">( e successive integrazioni e modifiche  </w:t>
      </w:r>
      <w:r w:rsidRPr="006227C6">
        <w:rPr>
          <w:rFonts w:ascii="Arial" w:hAnsi="Arial" w:cs="Arial"/>
          <w:i/>
          <w:sz w:val="24"/>
          <w:szCs w:val="24"/>
          <w:u w:val="single"/>
        </w:rPr>
        <w:t>DPR 21.11.2007, n.235</w:t>
      </w:r>
      <w:r w:rsidRPr="006227C6">
        <w:rPr>
          <w:rFonts w:ascii="Arial" w:hAnsi="Arial" w:cs="Arial"/>
          <w:sz w:val="24"/>
          <w:szCs w:val="24"/>
        </w:rPr>
        <w:t xml:space="preserve">) </w:t>
      </w:r>
      <w:r w:rsidRPr="006227C6">
        <w:rPr>
          <w:rFonts w:ascii="Arial" w:hAnsi="Arial" w:cs="Arial"/>
          <w:i/>
          <w:sz w:val="24"/>
          <w:szCs w:val="24"/>
        </w:rPr>
        <w:t>Regolamento recante lo statuto delle studentesse e degli studenti della scuola secondaria –Statuto delle studentesse e degli studenti della scuola secondaria.</w:t>
      </w:r>
      <w:r w:rsidR="00A509A4" w:rsidRPr="006227C6">
        <w:rPr>
          <w:rFonts w:ascii="Arial" w:hAnsi="Arial" w:cs="Arial"/>
          <w:i/>
          <w:sz w:val="24"/>
          <w:szCs w:val="24"/>
        </w:rPr>
        <w:t xml:space="preserve"> </w:t>
      </w:r>
      <w:r w:rsidR="003368FE" w:rsidRPr="006227C6">
        <w:rPr>
          <w:rFonts w:ascii="Arial" w:hAnsi="Arial" w:cs="Arial"/>
          <w:i/>
          <w:sz w:val="24"/>
          <w:szCs w:val="24"/>
        </w:rPr>
        <w:t xml:space="preserve">  </w:t>
      </w:r>
    </w:p>
    <w:p w:rsidR="000D2BF0" w:rsidRPr="006227C6" w:rsidRDefault="00297E70" w:rsidP="00756C06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227C6">
        <w:rPr>
          <w:rFonts w:ascii="Arial" w:hAnsi="Arial" w:cs="Arial"/>
          <w:sz w:val="24"/>
          <w:szCs w:val="24"/>
        </w:rPr>
        <w:t xml:space="preserve">E’ prevista la sottoscrizione di un patto educativo di </w:t>
      </w:r>
      <w:r w:rsidR="000D2BF0" w:rsidRPr="006227C6">
        <w:rPr>
          <w:rFonts w:ascii="Arial" w:hAnsi="Arial" w:cs="Arial"/>
          <w:sz w:val="24"/>
          <w:szCs w:val="24"/>
        </w:rPr>
        <w:t>corresponsabilità tra scuola e famiglia.</w:t>
      </w:r>
    </w:p>
    <w:p w:rsidR="000D2BF0" w:rsidRPr="006227C6" w:rsidRDefault="000D2BF0" w:rsidP="00756C06">
      <w:pPr>
        <w:jc w:val="both"/>
        <w:rPr>
          <w:rFonts w:ascii="Arial" w:hAnsi="Arial" w:cs="Arial"/>
          <w:sz w:val="24"/>
          <w:szCs w:val="24"/>
          <w:u w:val="single"/>
        </w:rPr>
      </w:pPr>
      <w:r w:rsidRPr="006227C6">
        <w:rPr>
          <w:rFonts w:ascii="Arial" w:hAnsi="Arial" w:cs="Arial"/>
          <w:sz w:val="24"/>
          <w:szCs w:val="24"/>
          <w:u w:val="single"/>
        </w:rPr>
        <w:t>Forme di tutela civile e penale</w:t>
      </w:r>
    </w:p>
    <w:p w:rsidR="000D2BF0" w:rsidRPr="006227C6" w:rsidRDefault="000D2BF0" w:rsidP="00756C06">
      <w:pPr>
        <w:jc w:val="both"/>
        <w:rPr>
          <w:rFonts w:ascii="Arial" w:hAnsi="Arial" w:cs="Arial"/>
          <w:sz w:val="24"/>
          <w:szCs w:val="24"/>
        </w:rPr>
      </w:pPr>
      <w:r w:rsidRPr="006227C6">
        <w:rPr>
          <w:rFonts w:ascii="Arial" w:hAnsi="Arial" w:cs="Arial"/>
          <w:b/>
          <w:sz w:val="24"/>
          <w:szCs w:val="24"/>
        </w:rPr>
        <w:t>Codice penale</w:t>
      </w:r>
      <w:r w:rsidRPr="006227C6">
        <w:rPr>
          <w:rFonts w:ascii="Arial" w:hAnsi="Arial" w:cs="Arial"/>
          <w:sz w:val="24"/>
          <w:szCs w:val="24"/>
        </w:rPr>
        <w:t>: reati sanzionabili</w:t>
      </w:r>
    </w:p>
    <w:p w:rsidR="003368FE" w:rsidRPr="006227C6" w:rsidRDefault="000D2BF0" w:rsidP="00756C0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227C6">
        <w:rPr>
          <w:rFonts w:ascii="Arial" w:hAnsi="Arial" w:cs="Arial"/>
          <w:sz w:val="24"/>
          <w:szCs w:val="24"/>
        </w:rPr>
        <w:t>Perscosse</w:t>
      </w:r>
      <w:proofErr w:type="spellEnd"/>
      <w:r w:rsidRPr="006227C6">
        <w:rPr>
          <w:rFonts w:ascii="Arial" w:hAnsi="Arial" w:cs="Arial"/>
          <w:sz w:val="24"/>
          <w:szCs w:val="24"/>
        </w:rPr>
        <w:t xml:space="preserve"> art.581</w:t>
      </w:r>
    </w:p>
    <w:p w:rsidR="000D2BF0" w:rsidRPr="006227C6" w:rsidRDefault="000D2BF0" w:rsidP="00756C0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227C6">
        <w:rPr>
          <w:rFonts w:ascii="Arial" w:hAnsi="Arial" w:cs="Arial"/>
          <w:sz w:val="24"/>
          <w:szCs w:val="24"/>
        </w:rPr>
        <w:t>Lesioni personali  art.582</w:t>
      </w:r>
    </w:p>
    <w:p w:rsidR="000D2BF0" w:rsidRPr="006227C6" w:rsidRDefault="000D2BF0" w:rsidP="00756C0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227C6">
        <w:rPr>
          <w:rFonts w:ascii="Arial" w:hAnsi="Arial" w:cs="Arial"/>
          <w:sz w:val="24"/>
          <w:szCs w:val="24"/>
        </w:rPr>
        <w:t>Ingiurie art.594</w:t>
      </w:r>
    </w:p>
    <w:p w:rsidR="000D2BF0" w:rsidRPr="006227C6" w:rsidRDefault="000D2BF0" w:rsidP="00756C0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227C6">
        <w:rPr>
          <w:rFonts w:ascii="Arial" w:hAnsi="Arial" w:cs="Arial"/>
          <w:sz w:val="24"/>
          <w:szCs w:val="24"/>
        </w:rPr>
        <w:t>Diffamazione art.595</w:t>
      </w:r>
    </w:p>
    <w:p w:rsidR="000D2BF0" w:rsidRPr="006227C6" w:rsidRDefault="000D2BF0" w:rsidP="00756C0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227C6">
        <w:rPr>
          <w:rFonts w:ascii="Arial" w:hAnsi="Arial" w:cs="Arial"/>
          <w:sz w:val="24"/>
          <w:szCs w:val="24"/>
        </w:rPr>
        <w:t>Violenza privata art.610</w:t>
      </w:r>
    </w:p>
    <w:p w:rsidR="000D2BF0" w:rsidRPr="006227C6" w:rsidRDefault="000D2BF0" w:rsidP="00756C0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227C6">
        <w:rPr>
          <w:rFonts w:ascii="Arial" w:hAnsi="Arial" w:cs="Arial"/>
          <w:sz w:val="24"/>
          <w:szCs w:val="24"/>
        </w:rPr>
        <w:lastRenderedPageBreak/>
        <w:t>Minaccia art.612</w:t>
      </w:r>
    </w:p>
    <w:p w:rsidR="000D2BF0" w:rsidRPr="006227C6" w:rsidRDefault="000D2BF0" w:rsidP="00756C0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227C6">
        <w:rPr>
          <w:rFonts w:ascii="Arial" w:hAnsi="Arial" w:cs="Arial"/>
          <w:sz w:val="24"/>
          <w:szCs w:val="24"/>
        </w:rPr>
        <w:t>Danneggiamento art. 635</w:t>
      </w:r>
    </w:p>
    <w:p w:rsidR="003368FE" w:rsidRPr="006227C6" w:rsidRDefault="000D2BF0" w:rsidP="00756C06">
      <w:pPr>
        <w:jc w:val="both"/>
        <w:rPr>
          <w:rFonts w:ascii="Arial" w:hAnsi="Arial" w:cs="Arial"/>
          <w:sz w:val="24"/>
          <w:szCs w:val="24"/>
        </w:rPr>
      </w:pPr>
      <w:r w:rsidRPr="006227C6">
        <w:rPr>
          <w:rFonts w:ascii="Arial" w:hAnsi="Arial" w:cs="Arial"/>
          <w:sz w:val="24"/>
          <w:szCs w:val="24"/>
        </w:rPr>
        <w:t xml:space="preserve">Secondo la definizione </w:t>
      </w:r>
      <w:r w:rsidRPr="006227C6">
        <w:rPr>
          <w:rFonts w:ascii="Arial" w:hAnsi="Arial" w:cs="Arial"/>
          <w:i/>
          <w:sz w:val="24"/>
          <w:szCs w:val="24"/>
          <w:u w:val="single"/>
        </w:rPr>
        <w:t>dell’art.357 del Codice penale</w:t>
      </w:r>
      <w:r w:rsidRPr="006227C6">
        <w:rPr>
          <w:rFonts w:ascii="Arial" w:hAnsi="Arial" w:cs="Arial"/>
          <w:sz w:val="24"/>
          <w:szCs w:val="24"/>
        </w:rPr>
        <w:t xml:space="preserve"> l’Insegnante è pubblico ufficiale e come tale ha obblighi e prerogative in quanto rappresenta la pubblica Amministrazione.</w:t>
      </w:r>
    </w:p>
    <w:p w:rsidR="000D2BF0" w:rsidRPr="006227C6" w:rsidRDefault="000D2BF0" w:rsidP="00756C06">
      <w:pPr>
        <w:jc w:val="both"/>
        <w:rPr>
          <w:rFonts w:ascii="Arial" w:hAnsi="Arial" w:cs="Arial"/>
          <w:sz w:val="24"/>
          <w:szCs w:val="24"/>
        </w:rPr>
      </w:pPr>
      <w:r w:rsidRPr="006227C6">
        <w:rPr>
          <w:rFonts w:ascii="Arial" w:hAnsi="Arial" w:cs="Arial"/>
          <w:sz w:val="24"/>
          <w:szCs w:val="24"/>
        </w:rPr>
        <w:t>Di conseguenza ha l’obbligo di riferire le notizie di reato di cui venga a conoscenza nell’esercizio delle sue funzioni, all’autorità giudiziaria.</w:t>
      </w:r>
    </w:p>
    <w:p w:rsidR="000D2BF0" w:rsidRPr="005C6F5A" w:rsidRDefault="000D2BF0" w:rsidP="00756C06">
      <w:pPr>
        <w:jc w:val="both"/>
        <w:rPr>
          <w:rFonts w:ascii="Arial" w:hAnsi="Arial" w:cs="Arial"/>
          <w:sz w:val="24"/>
          <w:szCs w:val="24"/>
        </w:rPr>
      </w:pPr>
      <w:r w:rsidRPr="005C6F5A">
        <w:rPr>
          <w:rFonts w:ascii="Arial" w:hAnsi="Arial" w:cs="Arial"/>
          <w:b/>
          <w:i/>
          <w:sz w:val="24"/>
          <w:szCs w:val="24"/>
          <w:u w:val="single"/>
        </w:rPr>
        <w:t>Codice civile</w:t>
      </w:r>
      <w:r w:rsidRPr="005C6F5A">
        <w:rPr>
          <w:rFonts w:ascii="Arial" w:hAnsi="Arial" w:cs="Arial"/>
          <w:sz w:val="24"/>
          <w:szCs w:val="24"/>
        </w:rPr>
        <w:t>:</w:t>
      </w:r>
    </w:p>
    <w:p w:rsidR="000D2BF0" w:rsidRPr="005C6F5A" w:rsidRDefault="000D2BF0" w:rsidP="00756C06">
      <w:pPr>
        <w:jc w:val="both"/>
        <w:rPr>
          <w:rFonts w:ascii="Arial" w:hAnsi="Arial" w:cs="Arial"/>
          <w:sz w:val="24"/>
          <w:szCs w:val="24"/>
        </w:rPr>
      </w:pPr>
      <w:r w:rsidRPr="005C6F5A">
        <w:rPr>
          <w:rFonts w:ascii="Arial" w:hAnsi="Arial" w:cs="Arial"/>
          <w:sz w:val="24"/>
          <w:szCs w:val="24"/>
        </w:rPr>
        <w:t>Art.2043</w:t>
      </w:r>
      <w:r w:rsidR="005C6F5A" w:rsidRPr="005C6F5A">
        <w:rPr>
          <w:rFonts w:ascii="Arial" w:hAnsi="Arial" w:cs="Arial"/>
          <w:sz w:val="24"/>
          <w:szCs w:val="24"/>
        </w:rPr>
        <w:t xml:space="preserve">  Risarcimento per fatto illecito</w:t>
      </w:r>
    </w:p>
    <w:p w:rsidR="000D2BF0" w:rsidRPr="005C6F5A" w:rsidRDefault="000D2BF0" w:rsidP="00756C06">
      <w:pPr>
        <w:jc w:val="both"/>
        <w:rPr>
          <w:rFonts w:ascii="Arial" w:hAnsi="Arial" w:cs="Arial"/>
          <w:sz w:val="24"/>
          <w:szCs w:val="24"/>
        </w:rPr>
      </w:pPr>
      <w:r w:rsidRPr="005C6F5A">
        <w:rPr>
          <w:rFonts w:ascii="Arial" w:hAnsi="Arial" w:cs="Arial"/>
          <w:sz w:val="24"/>
          <w:szCs w:val="24"/>
        </w:rPr>
        <w:t>Art.2047</w:t>
      </w:r>
      <w:r w:rsidR="005C6F5A" w:rsidRPr="005C6F5A">
        <w:rPr>
          <w:rFonts w:ascii="Arial" w:hAnsi="Arial" w:cs="Arial"/>
          <w:sz w:val="24"/>
          <w:szCs w:val="24"/>
        </w:rPr>
        <w:t xml:space="preserve">  Danno cagionato dall’incapace</w:t>
      </w:r>
    </w:p>
    <w:p w:rsidR="000D2BF0" w:rsidRPr="005C6F5A" w:rsidRDefault="000D2BF0" w:rsidP="00756C06">
      <w:pPr>
        <w:jc w:val="both"/>
        <w:rPr>
          <w:rFonts w:ascii="Arial" w:hAnsi="Arial" w:cs="Arial"/>
          <w:sz w:val="24"/>
          <w:szCs w:val="24"/>
        </w:rPr>
      </w:pPr>
      <w:r w:rsidRPr="005C6F5A">
        <w:rPr>
          <w:rFonts w:ascii="Arial" w:hAnsi="Arial" w:cs="Arial"/>
          <w:sz w:val="24"/>
          <w:szCs w:val="24"/>
        </w:rPr>
        <w:t>Art.2048</w:t>
      </w:r>
      <w:r w:rsidR="005C6F5A">
        <w:rPr>
          <w:rFonts w:ascii="Arial" w:hAnsi="Arial" w:cs="Arial"/>
          <w:sz w:val="24"/>
          <w:szCs w:val="24"/>
        </w:rPr>
        <w:t xml:space="preserve">   Culpa in vigilando</w:t>
      </w:r>
    </w:p>
    <w:p w:rsidR="000D2BF0" w:rsidRPr="006227C6" w:rsidRDefault="000D2BF0" w:rsidP="00756C06">
      <w:pPr>
        <w:jc w:val="both"/>
        <w:rPr>
          <w:rFonts w:ascii="Arial" w:hAnsi="Arial" w:cs="Arial"/>
          <w:sz w:val="24"/>
          <w:szCs w:val="24"/>
        </w:rPr>
      </w:pPr>
      <w:r w:rsidRPr="006227C6">
        <w:rPr>
          <w:rFonts w:ascii="Arial" w:hAnsi="Arial" w:cs="Arial"/>
          <w:sz w:val="24"/>
          <w:szCs w:val="24"/>
        </w:rPr>
        <w:t>Corresponsabilità educative di insegnanti e genitori.</w:t>
      </w:r>
    </w:p>
    <w:sectPr w:rsidR="000D2BF0" w:rsidRPr="006227C6" w:rsidSect="00293F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A6ABE"/>
    <w:multiLevelType w:val="hybridMultilevel"/>
    <w:tmpl w:val="91EEF25E"/>
    <w:lvl w:ilvl="0" w:tplc="0410000F">
      <w:start w:val="1"/>
      <w:numFmt w:val="decimal"/>
      <w:lvlText w:val="%1."/>
      <w:lvlJc w:val="left"/>
      <w:pPr>
        <w:ind w:left="1362" w:hanging="360"/>
      </w:pPr>
    </w:lvl>
    <w:lvl w:ilvl="1" w:tplc="04100019" w:tentative="1">
      <w:start w:val="1"/>
      <w:numFmt w:val="lowerLetter"/>
      <w:lvlText w:val="%2."/>
      <w:lvlJc w:val="left"/>
      <w:pPr>
        <w:ind w:left="2082" w:hanging="360"/>
      </w:pPr>
    </w:lvl>
    <w:lvl w:ilvl="2" w:tplc="0410001B" w:tentative="1">
      <w:start w:val="1"/>
      <w:numFmt w:val="lowerRoman"/>
      <w:lvlText w:val="%3."/>
      <w:lvlJc w:val="right"/>
      <w:pPr>
        <w:ind w:left="2802" w:hanging="180"/>
      </w:pPr>
    </w:lvl>
    <w:lvl w:ilvl="3" w:tplc="0410000F" w:tentative="1">
      <w:start w:val="1"/>
      <w:numFmt w:val="decimal"/>
      <w:lvlText w:val="%4."/>
      <w:lvlJc w:val="left"/>
      <w:pPr>
        <w:ind w:left="3522" w:hanging="360"/>
      </w:pPr>
    </w:lvl>
    <w:lvl w:ilvl="4" w:tplc="04100019" w:tentative="1">
      <w:start w:val="1"/>
      <w:numFmt w:val="lowerLetter"/>
      <w:lvlText w:val="%5."/>
      <w:lvlJc w:val="left"/>
      <w:pPr>
        <w:ind w:left="4242" w:hanging="360"/>
      </w:pPr>
    </w:lvl>
    <w:lvl w:ilvl="5" w:tplc="0410001B" w:tentative="1">
      <w:start w:val="1"/>
      <w:numFmt w:val="lowerRoman"/>
      <w:lvlText w:val="%6."/>
      <w:lvlJc w:val="right"/>
      <w:pPr>
        <w:ind w:left="4962" w:hanging="180"/>
      </w:pPr>
    </w:lvl>
    <w:lvl w:ilvl="6" w:tplc="0410000F" w:tentative="1">
      <w:start w:val="1"/>
      <w:numFmt w:val="decimal"/>
      <w:lvlText w:val="%7."/>
      <w:lvlJc w:val="left"/>
      <w:pPr>
        <w:ind w:left="5682" w:hanging="360"/>
      </w:pPr>
    </w:lvl>
    <w:lvl w:ilvl="7" w:tplc="04100019" w:tentative="1">
      <w:start w:val="1"/>
      <w:numFmt w:val="lowerLetter"/>
      <w:lvlText w:val="%8."/>
      <w:lvlJc w:val="left"/>
      <w:pPr>
        <w:ind w:left="6402" w:hanging="360"/>
      </w:pPr>
    </w:lvl>
    <w:lvl w:ilvl="8" w:tplc="0410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1">
    <w:nsid w:val="20B3348A"/>
    <w:multiLevelType w:val="hybridMultilevel"/>
    <w:tmpl w:val="AF26C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7A4AE7"/>
    <w:multiLevelType w:val="hybridMultilevel"/>
    <w:tmpl w:val="944A4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proofState w:spelling="clean"/>
  <w:defaultTabStop w:val="708"/>
  <w:hyphenationZone w:val="283"/>
  <w:characterSpacingControl w:val="doNotCompress"/>
  <w:compat/>
  <w:rsids>
    <w:rsidRoot w:val="003368FE"/>
    <w:rsid w:val="000D2BF0"/>
    <w:rsid w:val="00293FF5"/>
    <w:rsid w:val="00297E70"/>
    <w:rsid w:val="003368FE"/>
    <w:rsid w:val="005C6F5A"/>
    <w:rsid w:val="006227C6"/>
    <w:rsid w:val="00756C06"/>
    <w:rsid w:val="00A50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3F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2B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pc4</cp:lastModifiedBy>
  <cp:revision>2</cp:revision>
  <dcterms:created xsi:type="dcterms:W3CDTF">2015-01-07T08:57:00Z</dcterms:created>
  <dcterms:modified xsi:type="dcterms:W3CDTF">2015-01-07T08:57:00Z</dcterms:modified>
</cp:coreProperties>
</file>